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AB5C" w14:textId="41F0A939" w:rsidR="00615CAD" w:rsidRPr="00615CAD" w:rsidRDefault="00BB7C0B" w:rsidP="00615CAD">
      <w:pPr>
        <w:pStyle w:val="Log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3B4E9" wp14:editId="3EDB15A0">
            <wp:simplePos x="0" y="0"/>
            <wp:positionH relativeFrom="column">
              <wp:posOffset>58783</wp:posOffset>
            </wp:positionH>
            <wp:positionV relativeFrom="paragraph">
              <wp:posOffset>727</wp:posOffset>
            </wp:positionV>
            <wp:extent cx="2880811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83" cy="60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8A81" w14:textId="1D76FC53" w:rsidR="00615CAD" w:rsidRPr="00B725C0" w:rsidRDefault="00B725C0" w:rsidP="00BB7C0B">
      <w:pPr>
        <w:pStyle w:val="Heading1"/>
        <w:ind w:left="720"/>
      </w:pPr>
      <w:r w:rsidRPr="00B725C0">
        <w:rPr>
          <w:sz w:val="16"/>
          <w:szCs w:val="16"/>
        </w:rPr>
        <w:br/>
      </w:r>
      <w:r w:rsidR="00BB7C0B">
        <w:t>`</w:t>
      </w:r>
      <w:r w:rsidR="00BB7C0B">
        <w:tab/>
      </w:r>
      <w:r w:rsidR="00BB7C0B">
        <w:tab/>
      </w:r>
      <w:r w:rsidR="00BB7C0B">
        <w:tab/>
      </w:r>
      <w:r w:rsidR="00BB7C0B">
        <w:tab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13"/>
          <w:footerReference w:type="default" r:id="rId14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14D5AC38" w14:textId="77777777" w:rsidR="004A3EE8" w:rsidRDefault="00DE232E" w:rsidP="004A3EE8">
      <w:pPr>
        <w:pStyle w:val="Heading2"/>
        <w:spacing w:before="120" w:after="120"/>
        <w:rPr>
          <w:color w:val="197CBD"/>
        </w:rPr>
      </w:pPr>
      <w:r>
        <w:rPr>
          <w:color w:val="197CBD"/>
        </w:rPr>
        <w:t xml:space="preserve">Social Participation of Burn Survivors and the </w:t>
      </w:r>
    </w:p>
    <w:p w14:paraId="058673DE" w14:textId="77777777" w:rsidR="004A3EE8" w:rsidRDefault="00DE232E" w:rsidP="004A3EE8">
      <w:pPr>
        <w:pStyle w:val="Heading2"/>
        <w:spacing w:before="120" w:after="120"/>
        <w:rPr>
          <w:color w:val="197CBD"/>
        </w:rPr>
      </w:pPr>
      <w:r>
        <w:rPr>
          <w:color w:val="197CBD"/>
        </w:rPr>
        <w:t xml:space="preserve">General Population in Work and Employment: </w:t>
      </w:r>
    </w:p>
    <w:p w14:paraId="1C004F0E" w14:textId="643CA4AD" w:rsidR="00615CAD" w:rsidRPr="00964ACB" w:rsidRDefault="00DE232E" w:rsidP="004A3EE8">
      <w:pPr>
        <w:pStyle w:val="Heading2"/>
        <w:spacing w:before="120" w:after="120"/>
        <w:rPr>
          <w:color w:val="197CBD"/>
        </w:rPr>
      </w:pPr>
      <w:r>
        <w:rPr>
          <w:color w:val="197CBD"/>
        </w:rPr>
        <w:t>A Life Impact Burn Recovery Evaluation (LIBRE) Profile Study</w:t>
      </w:r>
    </w:p>
    <w:p w14:paraId="50B1D213" w14:textId="45A7B180" w:rsidR="00274C6F" w:rsidRDefault="00615CAD" w:rsidP="00A871C6">
      <w:pPr>
        <w:pStyle w:val="Heading3"/>
        <w:spacing w:before="360"/>
      </w:pPr>
      <w:r w:rsidRPr="00FA28FF">
        <w:t>What is</w:t>
      </w:r>
      <w:r w:rsidRPr="00615CAD">
        <w:t xml:space="preserve"> th</w:t>
      </w:r>
      <w:r w:rsidR="00B725C0">
        <w:t>e study about?</w:t>
      </w:r>
    </w:p>
    <w:p w14:paraId="465A6439" w14:textId="19656703" w:rsidR="00A871C6" w:rsidRPr="00A871C6" w:rsidRDefault="00A871C6" w:rsidP="00A871C6">
      <w:pPr>
        <w:ind w:left="90"/>
      </w:pPr>
      <w:r>
        <w:t>Th</w:t>
      </w:r>
      <w:r w:rsidR="00EE108E">
        <w:t>is</w:t>
      </w:r>
      <w:r>
        <w:t xml:space="preserve"> study </w:t>
      </w:r>
      <w:r w:rsidR="00866F28">
        <w:t xml:space="preserve">compared </w:t>
      </w:r>
      <w:r w:rsidR="00BD512C">
        <w:t xml:space="preserve">samples of participants from </w:t>
      </w:r>
      <w:r w:rsidR="00866F28">
        <w:t xml:space="preserve">the Life Impact Burn Recovery Evaluation (LIBRE) </w:t>
      </w:r>
      <w:r w:rsidR="00CD5973">
        <w:t xml:space="preserve">Profile to the scores of </w:t>
      </w:r>
      <w:r w:rsidR="00343664">
        <w:t xml:space="preserve">a sample of people from the general U.S. population. The LIBRE Profile is a well-established item-response theory-based assessment </w:t>
      </w:r>
      <w:r w:rsidR="00BD512C">
        <w:t>that</w:t>
      </w:r>
      <w:r w:rsidR="00343664">
        <w:t xml:space="preserve"> includes six domains</w:t>
      </w:r>
      <w:r w:rsidR="004C280F">
        <w:t xml:space="preserve"> (i.e., categories)</w:t>
      </w:r>
      <w:r w:rsidR="00343664">
        <w:t>. This study focused on the Work and Employment domain</w:t>
      </w:r>
      <w:r w:rsidR="00BD512C">
        <w:t>, which is important for assessing burn survivors’ social participation during the recovery process.</w:t>
      </w:r>
      <w:r w:rsidR="00030E8E">
        <w:t xml:space="preserve"> Reintegrating into the workplace is a key outcome for burn survivors, however little is known about how this happens.</w:t>
      </w:r>
    </w:p>
    <w:p w14:paraId="0A6FEBE6" w14:textId="77777777" w:rsidR="001A558E" w:rsidRDefault="001A558E" w:rsidP="001A558E">
      <w:pPr>
        <w:pStyle w:val="Heading3"/>
      </w:pPr>
      <w:r w:rsidRPr="00FA28FF">
        <w:t>What did the study find?</w:t>
      </w:r>
    </w:p>
    <w:p w14:paraId="02B9840A" w14:textId="5C18FF93" w:rsidR="001A558E" w:rsidRPr="00495409" w:rsidRDefault="001A558E" w:rsidP="001A558E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t>Researcher</w:t>
      </w:r>
      <w:r w:rsidR="008F4F17">
        <w:rPr>
          <w:rFonts w:asciiTheme="minorHAnsi" w:hAnsiTheme="minorHAnsi"/>
        </w:rPr>
        <w:t xml:space="preserve">s found </w:t>
      </w:r>
      <w:r w:rsidR="007B71FB">
        <w:rPr>
          <w:rFonts w:asciiTheme="minorHAnsi" w:hAnsiTheme="minorHAnsi"/>
        </w:rPr>
        <w:t xml:space="preserve">that </w:t>
      </w:r>
      <w:r w:rsidR="00BD512C">
        <w:rPr>
          <w:rFonts w:asciiTheme="minorHAnsi" w:hAnsiTheme="minorHAnsi"/>
        </w:rPr>
        <w:t>there was higher social participation in the burn sample</w:t>
      </w:r>
      <w:r w:rsidR="00030E8E">
        <w:rPr>
          <w:rFonts w:asciiTheme="minorHAnsi" w:hAnsiTheme="minorHAnsi"/>
        </w:rPr>
        <w:t xml:space="preserve"> than the general population sample. They also found that social participation scores were higher in the working burn survivor group than the non-working burn survivor group. </w:t>
      </w:r>
      <w:r w:rsidR="00BD512C">
        <w:rPr>
          <w:rFonts w:asciiTheme="minorHAnsi" w:hAnsiTheme="minorHAnsi"/>
        </w:rPr>
        <w:t xml:space="preserve">  </w:t>
      </w:r>
    </w:p>
    <w:p w14:paraId="4D088AA8" w14:textId="0ED065F8" w:rsidR="00615CAD" w:rsidRDefault="00615CAD" w:rsidP="000B1BE7">
      <w:pPr>
        <w:pStyle w:val="Heading3"/>
      </w:pPr>
      <w:r w:rsidRPr="000B1BE7">
        <w:t>Who participated in the</w:t>
      </w:r>
      <w:r w:rsidR="00B725C0" w:rsidRPr="000B1BE7">
        <w:t xml:space="preserve"> study?</w:t>
      </w:r>
    </w:p>
    <w:p w14:paraId="50D50EE0" w14:textId="622D9C21" w:rsidR="00274C6F" w:rsidRPr="00274C6F" w:rsidRDefault="00274C6F" w:rsidP="00A871C6">
      <w:pPr>
        <w:ind w:left="90"/>
      </w:pPr>
      <w:r>
        <w:t>The study included</w:t>
      </w:r>
      <w:r w:rsidR="005E2AA6">
        <w:t xml:space="preserve"> 6</w:t>
      </w:r>
      <w:r w:rsidR="00A44396">
        <w:t>01 burn</w:t>
      </w:r>
      <w:r w:rsidR="005E2AA6">
        <w:t xml:space="preserve"> survivors</w:t>
      </w:r>
      <w:r w:rsidR="00A44396">
        <w:t xml:space="preserve"> </w:t>
      </w:r>
      <w:r w:rsidR="005657B4">
        <w:t>(</w:t>
      </w:r>
      <w:r w:rsidR="00A44396">
        <w:t>320 employed, 281 unemployed</w:t>
      </w:r>
      <w:r w:rsidR="005657B4">
        <w:t>)</w:t>
      </w:r>
      <w:r w:rsidR="005E2AA6">
        <w:t xml:space="preserve"> </w:t>
      </w:r>
      <w:r w:rsidR="00A44396">
        <w:t>and 2</w:t>
      </w:r>
      <w:r w:rsidR="004C280F">
        <w:t>,</w:t>
      </w:r>
      <w:r w:rsidR="00A44396">
        <w:t>000 U.S. residents (1,101 employed, 899 unemployed</w:t>
      </w:r>
      <w:r w:rsidR="00030E8E">
        <w:t>)</w:t>
      </w:r>
      <w:r w:rsidR="00A44396">
        <w:t xml:space="preserve">. </w:t>
      </w:r>
      <w:r w:rsidR="00495409">
        <w:t xml:space="preserve"> </w:t>
      </w:r>
    </w:p>
    <w:p w14:paraId="5A791BB4" w14:textId="77777777" w:rsidR="00615CAD" w:rsidRPr="00FA28FF" w:rsidRDefault="00615CAD" w:rsidP="000B1BE7">
      <w:pPr>
        <w:pStyle w:val="Heading3"/>
      </w:pPr>
      <w:r w:rsidRPr="00FA28FF">
        <w:t>How was the study conducted?</w:t>
      </w:r>
    </w:p>
    <w:p w14:paraId="7328A66C" w14:textId="49E211C1" w:rsidR="00615CAD" w:rsidRPr="00495409" w:rsidRDefault="002B0D6A" w:rsidP="00615CAD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Researchers </w:t>
      </w:r>
      <w:r w:rsidR="00A44396">
        <w:rPr>
          <w:rFonts w:asciiTheme="minorHAnsi" w:hAnsiTheme="minorHAnsi"/>
        </w:rPr>
        <w:t>compared family and friends, social activities, and social interaction scores among working vs non</w:t>
      </w:r>
      <w:r w:rsidR="00030E8E">
        <w:rPr>
          <w:rFonts w:asciiTheme="minorHAnsi" w:hAnsiTheme="minorHAnsi"/>
        </w:rPr>
        <w:t>-</w:t>
      </w:r>
      <w:r w:rsidR="00A44396">
        <w:rPr>
          <w:rFonts w:asciiTheme="minorHAnsi" w:hAnsiTheme="minorHAnsi"/>
        </w:rPr>
        <w:t>working burn survivors</w:t>
      </w:r>
      <w:r w:rsidR="00030E8E">
        <w:rPr>
          <w:rFonts w:asciiTheme="minorHAnsi" w:hAnsiTheme="minorHAnsi"/>
        </w:rPr>
        <w:t xml:space="preserve"> and the general population sample</w:t>
      </w:r>
      <w:r w:rsidR="00A44396">
        <w:rPr>
          <w:rFonts w:asciiTheme="minorHAnsi" w:hAnsiTheme="minorHAnsi"/>
        </w:rPr>
        <w:t>.</w:t>
      </w:r>
    </w:p>
    <w:p w14:paraId="42DE830F" w14:textId="77777777" w:rsidR="00E41616" w:rsidRDefault="00E41616">
      <w:pPr>
        <w:pStyle w:val="Heading3"/>
      </w:pPr>
      <w:r>
        <w:t>How can people use the results?</w:t>
      </w:r>
    </w:p>
    <w:p w14:paraId="6C5CCB26" w14:textId="56942BE9" w:rsidR="00E41616" w:rsidRPr="0068344B" w:rsidRDefault="00036597" w:rsidP="0068344B">
      <w:pPr>
        <w:pStyle w:val="Body"/>
      </w:pPr>
      <w:r>
        <w:rPr>
          <w:rFonts w:asciiTheme="minorHAnsi" w:hAnsiTheme="minorHAnsi"/>
        </w:rPr>
        <w:t>Burn survivors and their families can use these results to</w:t>
      </w:r>
      <w:r w:rsidR="00A44396">
        <w:rPr>
          <w:rFonts w:asciiTheme="minorHAnsi" w:hAnsiTheme="minorHAnsi"/>
        </w:rPr>
        <w:t xml:space="preserve"> improve their knowledge in the importance of social participation and the effects it can have on burn survivor employment outcomes</w:t>
      </w:r>
      <w:r w:rsidR="00E41616" w:rsidRPr="0068344B">
        <w:rPr>
          <w:rFonts w:asciiTheme="minorHAnsi" w:hAnsiTheme="minorHAnsi"/>
        </w:rPr>
        <w:t>.</w:t>
      </w:r>
      <w:r w:rsidR="006F31FB">
        <w:rPr>
          <w:rFonts w:asciiTheme="minorHAnsi" w:hAnsiTheme="minorHAnsi"/>
        </w:rPr>
        <w:t xml:space="preserve"> Researchers and clinicians can use these results </w:t>
      </w:r>
      <w:r w:rsidR="00DC26E4">
        <w:rPr>
          <w:rFonts w:asciiTheme="minorHAnsi" w:hAnsiTheme="minorHAnsi"/>
        </w:rPr>
        <w:t xml:space="preserve">to further explore </w:t>
      </w:r>
      <w:r w:rsidR="00030E8E">
        <w:rPr>
          <w:rFonts w:asciiTheme="minorHAnsi" w:hAnsiTheme="minorHAnsi"/>
        </w:rPr>
        <w:t xml:space="preserve">factors that mediate higher social participation scores, which could help </w:t>
      </w:r>
      <w:r w:rsidR="004C280F">
        <w:rPr>
          <w:rFonts w:asciiTheme="minorHAnsi" w:hAnsiTheme="minorHAnsi"/>
        </w:rPr>
        <w:t xml:space="preserve">in the </w:t>
      </w:r>
      <w:r w:rsidR="00030E8E">
        <w:rPr>
          <w:rFonts w:asciiTheme="minorHAnsi" w:hAnsiTheme="minorHAnsi"/>
        </w:rPr>
        <w:t>develop</w:t>
      </w:r>
      <w:r w:rsidR="004C280F">
        <w:rPr>
          <w:rFonts w:asciiTheme="minorHAnsi" w:hAnsiTheme="minorHAnsi"/>
        </w:rPr>
        <w:t>ment of</w:t>
      </w:r>
      <w:r w:rsidR="00030E8E">
        <w:rPr>
          <w:rFonts w:asciiTheme="minorHAnsi" w:hAnsiTheme="minorHAnsi"/>
        </w:rPr>
        <w:t xml:space="preserve"> interventions for burn survivors</w:t>
      </w:r>
      <w:r w:rsidR="00A44396">
        <w:rPr>
          <w:rFonts w:asciiTheme="minorHAnsi" w:hAnsiTheme="minorHAnsi"/>
        </w:rPr>
        <w:t>.</w:t>
      </w:r>
      <w:r w:rsidR="0083263A">
        <w:rPr>
          <w:rFonts w:asciiTheme="minorHAnsi" w:hAnsiTheme="minorHAnsi"/>
        </w:rPr>
        <w:t xml:space="preserve"> </w:t>
      </w:r>
    </w:p>
    <w:p w14:paraId="00AFFD16" w14:textId="751D2D39" w:rsidR="00E41616" w:rsidRDefault="00622485" w:rsidP="00E41616">
      <w:pPr>
        <w:pStyle w:val="Heading3"/>
      </w:pPr>
      <w:r>
        <w:t xml:space="preserve">Reference </w:t>
      </w:r>
    </w:p>
    <w:p w14:paraId="0B7CCCBC" w14:textId="1A8DD24D" w:rsidR="00E41616" w:rsidRPr="00C8628B" w:rsidRDefault="00916EA3" w:rsidP="0068344B">
      <w:pPr>
        <w:pStyle w:val="Heading3"/>
        <w:ind w:left="140"/>
        <w:rPr>
          <w:rFonts w:asciiTheme="minorHAnsi" w:eastAsia="Helvetica,Times New Roman" w:hAnsiTheme="minorHAnsi" w:cs="Times New Roman"/>
          <w:b w:val="0"/>
          <w:bCs w:val="0"/>
          <w:noProof w:val="0"/>
          <w:color w:val="auto"/>
          <w:sz w:val="22"/>
          <w:szCs w:val="22"/>
        </w:rPr>
      </w:pPr>
      <w:r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>Saret, C. J., Pengsheng, N., Marino, M., Dore, E., Ryan, C. M., Schneider, J. C., &amp; Kazis, L.E.</w:t>
      </w:r>
      <w:r w:rsidR="00622485" w:rsidRPr="0068344B"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 xml:space="preserve"> (201</w:t>
      </w:r>
      <w:r w:rsidR="000D09C6"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>9</w:t>
      </w:r>
      <w:r w:rsidR="00622485" w:rsidRPr="0068344B"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>).</w:t>
      </w:r>
      <w:r w:rsidR="000D09C6"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 xml:space="preserve"> </w:t>
      </w:r>
      <w:r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>Social participation of burn survivors and the general population in work and employment: A life impact burn recovery evaluation (LIBRE) study</w:t>
      </w:r>
      <w:r w:rsidR="00622485" w:rsidRPr="0068344B"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 xml:space="preserve">. </w:t>
      </w:r>
      <w:r>
        <w:rPr>
          <w:rFonts w:asciiTheme="minorHAnsi" w:eastAsiaTheme="minorHAnsi" w:hAnsiTheme="minorHAnsi"/>
          <w:b w:val="0"/>
          <w:i/>
          <w:iCs/>
          <w:noProof w:val="0"/>
          <w:color w:val="auto"/>
          <w:sz w:val="22"/>
          <w:szCs w:val="20"/>
        </w:rPr>
        <w:t>Journal of Burn Care &amp; Research</w:t>
      </w:r>
      <w:r w:rsidR="00622485" w:rsidRPr="00C8628B">
        <w:rPr>
          <w:rFonts w:asciiTheme="minorHAnsi" w:eastAsiaTheme="minorHAnsi" w:hAnsiTheme="minorHAnsi"/>
          <w:b w:val="0"/>
          <w:i/>
          <w:iCs/>
          <w:noProof w:val="0"/>
          <w:color w:val="auto"/>
          <w:sz w:val="22"/>
          <w:szCs w:val="20"/>
        </w:rPr>
        <w:t xml:space="preserve">, </w:t>
      </w:r>
      <w:r>
        <w:rPr>
          <w:rFonts w:asciiTheme="minorHAnsi" w:eastAsiaTheme="minorHAnsi" w:hAnsiTheme="minorHAnsi"/>
          <w:b w:val="0"/>
          <w:i/>
          <w:iCs/>
          <w:noProof w:val="0"/>
          <w:color w:val="auto"/>
          <w:sz w:val="22"/>
          <w:szCs w:val="20"/>
        </w:rPr>
        <w:t>40</w:t>
      </w:r>
      <w:r w:rsidR="00622485" w:rsidRPr="0068344B"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>(</w:t>
      </w:r>
      <w:r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>5</w:t>
      </w:r>
      <w:r w:rsidR="00622485" w:rsidRPr="0068344B"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 xml:space="preserve">), </w:t>
      </w:r>
      <w:r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>669-677</w:t>
      </w:r>
      <w:r w:rsidR="00622485" w:rsidRPr="0068344B">
        <w:rPr>
          <w:rFonts w:asciiTheme="minorHAnsi" w:eastAsia="Helvetica,Times New Roman" w:hAnsiTheme="minorHAnsi" w:cs="Times New Roman"/>
          <w:b w:val="0"/>
          <w:bCs w:val="0"/>
          <w:noProof w:val="0"/>
          <w:color w:val="auto"/>
          <w:szCs w:val="24"/>
        </w:rPr>
        <w:t>.</w:t>
      </w:r>
      <w:r w:rsidR="00622485">
        <w:rPr>
          <w:rFonts w:asciiTheme="minorHAnsi" w:eastAsia="Helvetica,Times New Roman" w:hAnsiTheme="minorHAnsi" w:cs="Times New Roman"/>
          <w:b w:val="0"/>
          <w:bCs w:val="0"/>
          <w:noProof w:val="0"/>
          <w:color w:val="auto"/>
          <w:szCs w:val="24"/>
        </w:rPr>
        <w:t xml:space="preserve"> </w:t>
      </w:r>
      <w:r w:rsidR="00622485" w:rsidRPr="00C8628B">
        <w:rPr>
          <w:rFonts w:asciiTheme="minorHAnsi" w:eastAsia="Helvetica,Times New Roman" w:hAnsiTheme="minorHAnsi" w:cs="Times New Roman"/>
          <w:b w:val="0"/>
          <w:bCs w:val="0"/>
          <w:noProof w:val="0"/>
          <w:color w:val="auto"/>
          <w:sz w:val="22"/>
          <w:szCs w:val="22"/>
        </w:rPr>
        <w:t>[</w:t>
      </w:r>
      <w:r w:rsidRPr="00916EA3">
        <w:rPr>
          <w:rFonts w:asciiTheme="minorHAnsi" w:eastAsia="Helvetica,Times New Roman" w:hAnsiTheme="minorHAnsi" w:cs="Times New Roman"/>
          <w:b w:val="0"/>
          <w:bCs w:val="0"/>
          <w:noProof w:val="0"/>
          <w:color w:val="auto"/>
          <w:sz w:val="22"/>
          <w:szCs w:val="22"/>
        </w:rPr>
        <w:t>https://pubmed.ncbi.nlm.nih.gov/31069384/</w:t>
      </w:r>
      <w:r>
        <w:rPr>
          <w:rFonts w:asciiTheme="minorHAnsi" w:eastAsia="Helvetica,Times New Roman" w:hAnsiTheme="minorHAnsi" w:cs="Times New Roman"/>
          <w:b w:val="0"/>
          <w:bCs w:val="0"/>
          <w:noProof w:val="0"/>
          <w:color w:val="auto"/>
          <w:sz w:val="22"/>
          <w:szCs w:val="22"/>
        </w:rPr>
        <w:t>]</w:t>
      </w:r>
    </w:p>
    <w:p w14:paraId="29B6E8C4" w14:textId="3825EC65" w:rsidR="00A871C6" w:rsidRPr="00A871C6" w:rsidRDefault="00622485" w:rsidP="0068344B">
      <w:pPr>
        <w:ind w:firstLine="140"/>
      </w:pPr>
      <w:r w:rsidRPr="0068344B">
        <w:rPr>
          <w:rFonts w:ascii="Arial Narrow" w:eastAsiaTheme="majorEastAsia" w:hAnsi="Arial Narrow" w:cstheme="minorHAnsi"/>
          <w:noProof/>
          <w:color w:val="006F42"/>
          <w:sz w:val="24"/>
          <w:szCs w:val="26"/>
        </w:rPr>
        <w:t>Disclaimer</w:t>
      </w:r>
    </w:p>
    <w:p w14:paraId="4F39F5EE" w14:textId="0EB50A0E" w:rsidR="002166DC" w:rsidRPr="00AE5EFD" w:rsidRDefault="00AE5EFD" w:rsidP="0068344B">
      <w:pPr>
        <w:pStyle w:val="Background"/>
        <w:ind w:left="140"/>
        <w:jc w:val="left"/>
        <w:rPr>
          <w:color w:val="000000" w:themeColor="text1"/>
        </w:rPr>
      </w:pPr>
      <w:r w:rsidRPr="00AE5EFD">
        <w:rPr>
          <w:color w:val="000000" w:themeColor="text1"/>
          <w:szCs w:val="18"/>
        </w:rPr>
        <w:lastRenderedPageBreak/>
        <w:t xml:space="preserve">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were developed under a grant from the National Institute on Disability, Independent Living, and Rehabilitation Research (NIDILRR grant number </w:t>
      </w:r>
      <w:r w:rsidR="00732F62" w:rsidRPr="00732F62">
        <w:rPr>
          <w:color w:val="000000" w:themeColor="text1"/>
          <w:szCs w:val="18"/>
        </w:rPr>
        <w:t>90DPBU0001</w:t>
      </w:r>
      <w:r w:rsidRPr="00AE5EFD">
        <w:rPr>
          <w:color w:val="000000" w:themeColor="text1"/>
          <w:szCs w:val="18"/>
        </w:rPr>
        <w:t xml:space="preserve">). NIDILRR is a Center within the Administration for Community Living (ACL), Department of Health and Human Services (HHS). 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</w:p>
    <w:sectPr w:rsidR="002166DC" w:rsidRPr="00AE5EFD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A4CE" w14:textId="77777777" w:rsidR="00214A9F" w:rsidRDefault="00214A9F">
      <w:pPr>
        <w:spacing w:before="0" w:after="0" w:line="240" w:lineRule="auto"/>
      </w:pPr>
      <w:r>
        <w:separator/>
      </w:r>
    </w:p>
  </w:endnote>
  <w:endnote w:type="continuationSeparator" w:id="0">
    <w:p w14:paraId="14DFAE62" w14:textId="77777777" w:rsidR="00214A9F" w:rsidRDefault="00214A9F">
      <w:pPr>
        <w:spacing w:before="0" w:after="0" w:line="240" w:lineRule="auto"/>
      </w:pPr>
      <w:r>
        <w:continuationSeparator/>
      </w:r>
    </w:p>
  </w:endnote>
  <w:endnote w:type="continuationNotice" w:id="1">
    <w:p w14:paraId="5E2941AB" w14:textId="77777777" w:rsidR="00214A9F" w:rsidRDefault="00214A9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3CFF" w14:textId="12EC5684" w:rsidR="009154AD" w:rsidRPr="006C4AAA" w:rsidRDefault="00214A9F" w:rsidP="00D73901">
    <w:pPr>
      <w:pStyle w:val="Header"/>
      <w:shd w:val="clear" w:color="auto" w:fill="197CBD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6C4AAA" w:rsidRPr="006C4AAA">
        <w:rPr>
          <w:rStyle w:val="Hyperlink"/>
          <w:color w:val="FFFFFF" w:themeColor="background1"/>
          <w:u w:val="none"/>
        </w:rPr>
        <w:t>https://msktc.org/burn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EBC02" w14:textId="77777777" w:rsidR="00214A9F" w:rsidRPr="006C7FDE" w:rsidRDefault="00214A9F" w:rsidP="006C7FDE">
      <w:pPr>
        <w:pStyle w:val="Footer"/>
      </w:pPr>
    </w:p>
  </w:footnote>
  <w:footnote w:type="continuationSeparator" w:id="0">
    <w:p w14:paraId="0C9B7F09" w14:textId="77777777" w:rsidR="00214A9F" w:rsidRPr="006C7FDE" w:rsidRDefault="00214A9F" w:rsidP="006C7FDE">
      <w:pPr>
        <w:pStyle w:val="Footer"/>
      </w:pPr>
    </w:p>
  </w:footnote>
  <w:footnote w:type="continuationNotice" w:id="1">
    <w:p w14:paraId="7741D6F0" w14:textId="77777777" w:rsidR="00214A9F" w:rsidRDefault="00214A9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F73D" w14:textId="77777777" w:rsidR="009154AD" w:rsidRPr="00282533" w:rsidRDefault="009154AD" w:rsidP="00D73901">
    <w:pPr>
      <w:pStyle w:val="Header"/>
      <w:shd w:val="clear" w:color="auto" w:fill="3FB79B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16A3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88C56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F63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296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49E76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02B4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4E2A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1E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305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769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DB"/>
    <w:rsid w:val="00012BD6"/>
    <w:rsid w:val="0002387E"/>
    <w:rsid w:val="00030E8E"/>
    <w:rsid w:val="00036597"/>
    <w:rsid w:val="00040F2A"/>
    <w:rsid w:val="0004123D"/>
    <w:rsid w:val="00057592"/>
    <w:rsid w:val="0007334C"/>
    <w:rsid w:val="00080047"/>
    <w:rsid w:val="000B1BE7"/>
    <w:rsid w:val="000C63F6"/>
    <w:rsid w:val="000D09C6"/>
    <w:rsid w:val="000F205C"/>
    <w:rsid w:val="000F6C8A"/>
    <w:rsid w:val="000F7D73"/>
    <w:rsid w:val="00101253"/>
    <w:rsid w:val="00105E82"/>
    <w:rsid w:val="00113369"/>
    <w:rsid w:val="00113EDB"/>
    <w:rsid w:val="00117A29"/>
    <w:rsid w:val="00117A90"/>
    <w:rsid w:val="00127E75"/>
    <w:rsid w:val="001337EF"/>
    <w:rsid w:val="00147988"/>
    <w:rsid w:val="00154AD4"/>
    <w:rsid w:val="00157858"/>
    <w:rsid w:val="001725AA"/>
    <w:rsid w:val="00172EFD"/>
    <w:rsid w:val="00183D6A"/>
    <w:rsid w:val="001855C0"/>
    <w:rsid w:val="001A558E"/>
    <w:rsid w:val="001B4D9E"/>
    <w:rsid w:val="001B6EEE"/>
    <w:rsid w:val="001C6E06"/>
    <w:rsid w:val="001E236C"/>
    <w:rsid w:val="001F5587"/>
    <w:rsid w:val="00202C66"/>
    <w:rsid w:val="00214A9F"/>
    <w:rsid w:val="002166DC"/>
    <w:rsid w:val="00244070"/>
    <w:rsid w:val="00264ECC"/>
    <w:rsid w:val="0026577E"/>
    <w:rsid w:val="00270784"/>
    <w:rsid w:val="002730BC"/>
    <w:rsid w:val="00274C6F"/>
    <w:rsid w:val="002A7453"/>
    <w:rsid w:val="002B097A"/>
    <w:rsid w:val="002B0D6A"/>
    <w:rsid w:val="002D3B6D"/>
    <w:rsid w:val="002E3CBE"/>
    <w:rsid w:val="002E5577"/>
    <w:rsid w:val="00305620"/>
    <w:rsid w:val="00317B84"/>
    <w:rsid w:val="00321A6B"/>
    <w:rsid w:val="00322FCA"/>
    <w:rsid w:val="00343664"/>
    <w:rsid w:val="003455C2"/>
    <w:rsid w:val="00346CD8"/>
    <w:rsid w:val="003616EC"/>
    <w:rsid w:val="003655ED"/>
    <w:rsid w:val="00380DCF"/>
    <w:rsid w:val="003812EA"/>
    <w:rsid w:val="00384810"/>
    <w:rsid w:val="00387B3F"/>
    <w:rsid w:val="00394F59"/>
    <w:rsid w:val="003B103D"/>
    <w:rsid w:val="003B767C"/>
    <w:rsid w:val="003D451D"/>
    <w:rsid w:val="00423930"/>
    <w:rsid w:val="0043355B"/>
    <w:rsid w:val="00445D1A"/>
    <w:rsid w:val="004663F7"/>
    <w:rsid w:val="004709C0"/>
    <w:rsid w:val="00486F57"/>
    <w:rsid w:val="00495409"/>
    <w:rsid w:val="004A0C59"/>
    <w:rsid w:val="004A3EE8"/>
    <w:rsid w:val="004B3B8B"/>
    <w:rsid w:val="004B71D3"/>
    <w:rsid w:val="004C280F"/>
    <w:rsid w:val="004C6036"/>
    <w:rsid w:val="004D4CC5"/>
    <w:rsid w:val="004F7772"/>
    <w:rsid w:val="00522108"/>
    <w:rsid w:val="00525A6A"/>
    <w:rsid w:val="00540132"/>
    <w:rsid w:val="005439A8"/>
    <w:rsid w:val="00553A11"/>
    <w:rsid w:val="00557B58"/>
    <w:rsid w:val="005657B4"/>
    <w:rsid w:val="005946AE"/>
    <w:rsid w:val="005D2332"/>
    <w:rsid w:val="005E2AA6"/>
    <w:rsid w:val="00604617"/>
    <w:rsid w:val="00615CAD"/>
    <w:rsid w:val="00622485"/>
    <w:rsid w:val="0064519B"/>
    <w:rsid w:val="00653260"/>
    <w:rsid w:val="0066558D"/>
    <w:rsid w:val="00672A0F"/>
    <w:rsid w:val="00673FEA"/>
    <w:rsid w:val="00675B32"/>
    <w:rsid w:val="0068344B"/>
    <w:rsid w:val="00691B07"/>
    <w:rsid w:val="006B5AB1"/>
    <w:rsid w:val="006C4AAA"/>
    <w:rsid w:val="006C7FDE"/>
    <w:rsid w:val="006D6CC9"/>
    <w:rsid w:val="006E1CAF"/>
    <w:rsid w:val="006E6158"/>
    <w:rsid w:val="006F31FB"/>
    <w:rsid w:val="007034C5"/>
    <w:rsid w:val="007126B2"/>
    <w:rsid w:val="00732F62"/>
    <w:rsid w:val="00736FCA"/>
    <w:rsid w:val="00746B0D"/>
    <w:rsid w:val="00770556"/>
    <w:rsid w:val="0077583F"/>
    <w:rsid w:val="00793240"/>
    <w:rsid w:val="007B0DF8"/>
    <w:rsid w:val="007B17CB"/>
    <w:rsid w:val="007B64E2"/>
    <w:rsid w:val="007B71FB"/>
    <w:rsid w:val="007C71D6"/>
    <w:rsid w:val="007D4E58"/>
    <w:rsid w:val="007E1081"/>
    <w:rsid w:val="007E6A41"/>
    <w:rsid w:val="008034F6"/>
    <w:rsid w:val="008141CC"/>
    <w:rsid w:val="0083263A"/>
    <w:rsid w:val="00835888"/>
    <w:rsid w:val="0084779C"/>
    <w:rsid w:val="008567C5"/>
    <w:rsid w:val="00861210"/>
    <w:rsid w:val="00864AFC"/>
    <w:rsid w:val="00866F28"/>
    <w:rsid w:val="008D6A74"/>
    <w:rsid w:val="008D7A43"/>
    <w:rsid w:val="008F1C67"/>
    <w:rsid w:val="008F230B"/>
    <w:rsid w:val="008F4F17"/>
    <w:rsid w:val="00914608"/>
    <w:rsid w:val="009154AD"/>
    <w:rsid w:val="00916EA3"/>
    <w:rsid w:val="00925EF3"/>
    <w:rsid w:val="0093353B"/>
    <w:rsid w:val="009435FC"/>
    <w:rsid w:val="00964ACB"/>
    <w:rsid w:val="0097551C"/>
    <w:rsid w:val="009905E0"/>
    <w:rsid w:val="00996138"/>
    <w:rsid w:val="009C404A"/>
    <w:rsid w:val="009D05E2"/>
    <w:rsid w:val="009F7207"/>
    <w:rsid w:val="009F7EA4"/>
    <w:rsid w:val="00A32137"/>
    <w:rsid w:val="00A34025"/>
    <w:rsid w:val="00A3453C"/>
    <w:rsid w:val="00A44396"/>
    <w:rsid w:val="00A570FB"/>
    <w:rsid w:val="00A76007"/>
    <w:rsid w:val="00A83B89"/>
    <w:rsid w:val="00A871C6"/>
    <w:rsid w:val="00AD5422"/>
    <w:rsid w:val="00AD689F"/>
    <w:rsid w:val="00AE5027"/>
    <w:rsid w:val="00AE5EFD"/>
    <w:rsid w:val="00B178C2"/>
    <w:rsid w:val="00B329BC"/>
    <w:rsid w:val="00B5367C"/>
    <w:rsid w:val="00B5526D"/>
    <w:rsid w:val="00B6787A"/>
    <w:rsid w:val="00B711C2"/>
    <w:rsid w:val="00B725C0"/>
    <w:rsid w:val="00B7633C"/>
    <w:rsid w:val="00B803C6"/>
    <w:rsid w:val="00B90539"/>
    <w:rsid w:val="00B9788A"/>
    <w:rsid w:val="00BA191F"/>
    <w:rsid w:val="00BB7C0B"/>
    <w:rsid w:val="00BD512C"/>
    <w:rsid w:val="00BD51FF"/>
    <w:rsid w:val="00C235C4"/>
    <w:rsid w:val="00C30ED8"/>
    <w:rsid w:val="00C350DC"/>
    <w:rsid w:val="00C467E9"/>
    <w:rsid w:val="00C52204"/>
    <w:rsid w:val="00C60D9C"/>
    <w:rsid w:val="00C64EAE"/>
    <w:rsid w:val="00C70295"/>
    <w:rsid w:val="00C81849"/>
    <w:rsid w:val="00C84DC0"/>
    <w:rsid w:val="00C8628B"/>
    <w:rsid w:val="00C8695F"/>
    <w:rsid w:val="00CA0132"/>
    <w:rsid w:val="00CB0A77"/>
    <w:rsid w:val="00CB234B"/>
    <w:rsid w:val="00CD2712"/>
    <w:rsid w:val="00CD5973"/>
    <w:rsid w:val="00CE77B2"/>
    <w:rsid w:val="00D202B9"/>
    <w:rsid w:val="00D216F1"/>
    <w:rsid w:val="00D21BC1"/>
    <w:rsid w:val="00D22F4B"/>
    <w:rsid w:val="00D268AC"/>
    <w:rsid w:val="00D30ABB"/>
    <w:rsid w:val="00D377BC"/>
    <w:rsid w:val="00D40AB9"/>
    <w:rsid w:val="00D41DF4"/>
    <w:rsid w:val="00D45567"/>
    <w:rsid w:val="00D559E9"/>
    <w:rsid w:val="00D61860"/>
    <w:rsid w:val="00D70D28"/>
    <w:rsid w:val="00D73901"/>
    <w:rsid w:val="00D84037"/>
    <w:rsid w:val="00DC14D1"/>
    <w:rsid w:val="00DC26E4"/>
    <w:rsid w:val="00DC58B2"/>
    <w:rsid w:val="00DD5060"/>
    <w:rsid w:val="00DD72EC"/>
    <w:rsid w:val="00DE232E"/>
    <w:rsid w:val="00DE424D"/>
    <w:rsid w:val="00DF28A0"/>
    <w:rsid w:val="00E25C7C"/>
    <w:rsid w:val="00E31C28"/>
    <w:rsid w:val="00E41616"/>
    <w:rsid w:val="00E45CFB"/>
    <w:rsid w:val="00E4784E"/>
    <w:rsid w:val="00E71F67"/>
    <w:rsid w:val="00E836BB"/>
    <w:rsid w:val="00E83AA6"/>
    <w:rsid w:val="00E9315B"/>
    <w:rsid w:val="00E95262"/>
    <w:rsid w:val="00EA2AAD"/>
    <w:rsid w:val="00EE108E"/>
    <w:rsid w:val="00EF53AC"/>
    <w:rsid w:val="00F04BE5"/>
    <w:rsid w:val="00F103AB"/>
    <w:rsid w:val="00F15167"/>
    <w:rsid w:val="00F17CEE"/>
    <w:rsid w:val="00F23D48"/>
    <w:rsid w:val="00F57594"/>
    <w:rsid w:val="00F831BD"/>
    <w:rsid w:val="00FA28FF"/>
    <w:rsid w:val="00FD742F"/>
    <w:rsid w:val="00FF284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1C3352F6-78CA-4ADB-8E7F-1622259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customStyle="1" w:styleId="BodyTextPostHeading">
    <w:name w:val="Body Text Post Heading"/>
    <w:basedOn w:val="BodyText"/>
    <w:next w:val="BodyText"/>
    <w:qFormat/>
    <w:rsid w:val="001A558E"/>
    <w:pPr>
      <w:spacing w:before="0" w:after="240" w:line="240" w:lineRule="auto"/>
    </w:pPr>
    <w:rPr>
      <w:rFonts w:eastAsia="Helvetica,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58E"/>
  </w:style>
  <w:style w:type="character" w:customStyle="1" w:styleId="BodyTextChar">
    <w:name w:val="Body Text Char"/>
    <w:basedOn w:val="DefaultParagraphFont"/>
    <w:link w:val="BodyText"/>
    <w:uiPriority w:val="99"/>
    <w:semiHidden/>
    <w:rsid w:val="001A5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bu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0CFCC3E8C974C8C9631A1E0F7FFD5" ma:contentTypeVersion="115" ma:contentTypeDescription="Create a new document." ma:contentTypeScope="" ma:versionID="d6652ac75fed392006825f76443ee182">
  <xsd:schema xmlns:xsd="http://www.w3.org/2001/XMLSchema" xmlns:xs="http://www.w3.org/2001/XMLSchema" xmlns:p="http://schemas.microsoft.com/office/2006/metadata/properties" xmlns:ns2="fb34b22c-8f90-4120-b0e9-5414049377bd" xmlns:ns3="7f4bb1ce-559c-4528-a6b6-283bbbe015a2" xmlns:ns4="c6e93ede-6b1e-4607-bafd-50b635cba50b" targetNamespace="http://schemas.microsoft.com/office/2006/metadata/properties" ma:root="true" ma:fieldsID="bc8d988c8efd5e920aeb03b9fbbaa85e" ns2:_="" ns3:_="" ns4:_="">
    <xsd:import namespace="fb34b22c-8f90-4120-b0e9-5414049377bd"/>
    <xsd:import namespace="7f4bb1ce-559c-4528-a6b6-283bbbe015a2"/>
    <xsd:import namespace="c6e93ede-6b1e-4607-bafd-50b635cba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4b22c-8f90-4120-b0e9-541404937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bb1ce-559c-4528-a6b6-283bbbe015a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93ede-6b1e-4607-bafd-50b635cba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3C99CE3-76E3-49ED-B79E-8328C75EF4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B6582-6A47-4EF8-B079-55D34A464E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FF2BCDD-5F11-4295-B208-36B1C3F16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4b22c-8f90-4120-b0e9-5414049377bd"/>
    <ds:schemaRef ds:uri="7f4bb1ce-559c-4528-a6b6-283bbbe015a2"/>
    <ds:schemaRef ds:uri="c6e93ede-6b1e-4607-bafd-50b635cba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9983CD-82C5-45B5-A043-9ECBF62C6A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3B63054-F1C2-4447-88B2-7E3DB8AE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Pakstis, Allyson</cp:lastModifiedBy>
  <cp:revision>4</cp:revision>
  <cp:lastPrinted>2014-09-23T15:34:00Z</cp:lastPrinted>
  <dcterms:created xsi:type="dcterms:W3CDTF">2021-08-26T22:23:00Z</dcterms:created>
  <dcterms:modified xsi:type="dcterms:W3CDTF">2022-02-23T21:55:00Z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0x010100A2A0CFCC3E8C974C8C9631A1E0F7FFD5</vt:lpwstr>
  </property>
</Properties>
</file>