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3AB5C" w14:textId="46400DD4" w:rsidR="00615CAD" w:rsidRPr="00615CAD" w:rsidRDefault="001D2DE7" w:rsidP="00615CAD">
      <w:pPr>
        <w:pStyle w:val="Logo"/>
      </w:pPr>
      <w:bookmarkStart w:id="0" w:name="_GoBack"/>
      <w:bookmarkEnd w:id="0"/>
      <w:r>
        <w:rPr>
          <w:noProof/>
        </w:rPr>
        <w:drawing>
          <wp:inline distT="0" distB="0" distL="0" distR="0" wp14:anchorId="225F5CA7" wp14:editId="7F4217DA">
            <wp:extent cx="2514600" cy="522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TC with tag@3x.png"/>
                    <pic:cNvPicPr/>
                  </pic:nvPicPr>
                  <pic:blipFill>
                    <a:blip r:embed="rId8">
                      <a:extLst>
                        <a:ext uri="{28A0092B-C50C-407E-A947-70E740481C1C}">
                          <a14:useLocalDpi xmlns:a14="http://schemas.microsoft.com/office/drawing/2010/main" val="0"/>
                        </a:ext>
                      </a:extLst>
                    </a:blip>
                    <a:stretch>
                      <a:fillRect/>
                    </a:stretch>
                  </pic:blipFill>
                  <pic:spPr>
                    <a:xfrm>
                      <a:off x="0" y="0"/>
                      <a:ext cx="2514600" cy="522605"/>
                    </a:xfrm>
                    <a:prstGeom prst="rect">
                      <a:avLst/>
                    </a:prstGeom>
                  </pic:spPr>
                </pic:pic>
              </a:graphicData>
            </a:graphic>
          </wp:inline>
        </w:drawing>
      </w:r>
    </w:p>
    <w:p w14:paraId="35DA8A81" w14:textId="2DEFEBB8" w:rsidR="00615CAD" w:rsidRPr="00B725C0" w:rsidRDefault="00B725C0" w:rsidP="001D2DE7">
      <w:pPr>
        <w:pStyle w:val="Heading1"/>
        <w:ind w:left="1440"/>
      </w:pPr>
      <w:r w:rsidRPr="00B725C0">
        <w:rPr>
          <w:sz w:val="16"/>
          <w:szCs w:val="16"/>
        </w:rPr>
        <w:br/>
      </w:r>
      <w:r w:rsidR="00615CAD" w:rsidRPr="00B725C0">
        <w:t>Quick Review of</w:t>
      </w:r>
      <w:r w:rsidRPr="00B725C0">
        <w:t xml:space="preserve"> </w:t>
      </w:r>
      <w:r>
        <w:br/>
      </w:r>
      <w:r w:rsidR="00615CAD" w:rsidRPr="00B725C0">
        <w:t>Model System Research</w:t>
      </w:r>
    </w:p>
    <w:p w14:paraId="71136092" w14:textId="77777777" w:rsidR="00615CAD" w:rsidRDefault="00615CAD" w:rsidP="00387B3F">
      <w:pPr>
        <w:pStyle w:val="Heading2"/>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0FC64788" w14:textId="4BA6CFFA" w:rsidR="00254C38" w:rsidRDefault="00687D1C" w:rsidP="00A746F6">
      <w:pPr>
        <w:pStyle w:val="Heading3"/>
        <w:spacing w:before="360"/>
        <w:rPr>
          <w:rFonts w:ascii="Arial" w:hAnsi="Arial"/>
          <w:color w:val="CA602C"/>
          <w:sz w:val="28"/>
          <w:szCs w:val="32"/>
        </w:rPr>
      </w:pPr>
      <w:r>
        <w:rPr>
          <w:rFonts w:ascii="Arial" w:hAnsi="Arial"/>
          <w:color w:val="CA602C"/>
          <w:sz w:val="28"/>
          <w:szCs w:val="32"/>
        </w:rPr>
        <w:t>Relationship Between Hispanic Nativity, Residential Environment, and Productive Activity Among Individuals With Traumatic Brain Injury: A TBI Model Systems Study</w:t>
      </w:r>
    </w:p>
    <w:p w14:paraId="52E59DE8" w14:textId="44B2EC78" w:rsidR="00615CAD" w:rsidRPr="00254C38" w:rsidRDefault="00615CAD" w:rsidP="00254C38">
      <w:pPr>
        <w:pStyle w:val="Heading3"/>
        <w:spacing w:before="360"/>
        <w:rPr>
          <w:rFonts w:ascii="Arial" w:hAnsi="Arial"/>
          <w:color w:val="CA602C"/>
          <w:sz w:val="28"/>
          <w:szCs w:val="32"/>
        </w:rPr>
      </w:pPr>
      <w:r w:rsidRPr="00FA28FF">
        <w:t>What is</w:t>
      </w:r>
      <w:r w:rsidRPr="00615CAD">
        <w:t xml:space="preserve"> th</w:t>
      </w:r>
      <w:r w:rsidR="00B725C0">
        <w:t>e study about?</w:t>
      </w:r>
    </w:p>
    <w:p w14:paraId="0FA10C1A" w14:textId="3F3262CF" w:rsidR="006F7D09" w:rsidRDefault="006F7D09" w:rsidP="00615CAD">
      <w:pPr>
        <w:pStyle w:val="Body"/>
      </w:pPr>
      <w:r w:rsidRPr="006F7D09">
        <w:t xml:space="preserve">The purpose of this study </w:t>
      </w:r>
      <w:r w:rsidR="00687D1C">
        <w:t xml:space="preserve">is to examine the influence of nativity and residential characteristics on productive activity among Hispanics at </w:t>
      </w:r>
      <w:r w:rsidR="00CC2ECB">
        <w:t>one</w:t>
      </w:r>
      <w:r w:rsidR="00687D1C">
        <w:t xml:space="preserve"> year after traumatic brain injury (TBI). </w:t>
      </w:r>
    </w:p>
    <w:p w14:paraId="492D4E69" w14:textId="77777777" w:rsidR="00A746F6" w:rsidRPr="00FA28FF" w:rsidRDefault="00A746F6" w:rsidP="00A746F6">
      <w:pPr>
        <w:pStyle w:val="Heading3"/>
      </w:pPr>
      <w:r w:rsidRPr="00FA28FF">
        <w:t>What did the study find?</w:t>
      </w:r>
    </w:p>
    <w:p w14:paraId="2227560D" w14:textId="73814F08" w:rsidR="00A746F6" w:rsidRDefault="00A746F6" w:rsidP="00A746F6">
      <w:pPr>
        <w:pStyle w:val="Body"/>
      </w:pPr>
      <w:r>
        <w:t xml:space="preserve">Among foreign-born individuals with TBI, those living in an area with a higher proportion of foreign language speakers were 2.8 times more likely to be productive than those living in areas with a lower proportion of foreign language speakers. </w:t>
      </w:r>
    </w:p>
    <w:p w14:paraId="6D37B856" w14:textId="043C8E2F" w:rsidR="00081EA3" w:rsidRPr="000B1BE7" w:rsidRDefault="00081EA3" w:rsidP="00081EA3">
      <w:pPr>
        <w:pStyle w:val="Heading3"/>
      </w:pPr>
      <w:r w:rsidRPr="000B1BE7">
        <w:t>Who participated in the study?</w:t>
      </w:r>
    </w:p>
    <w:p w14:paraId="0B058122" w14:textId="73483EC4" w:rsidR="00081EA3" w:rsidRPr="00081EA3" w:rsidRDefault="00081EA3" w:rsidP="00081EA3">
      <w:pPr>
        <w:pStyle w:val="Heading3"/>
        <w:spacing w:before="0"/>
        <w:rPr>
          <w:rFonts w:eastAsiaTheme="minorHAnsi"/>
          <w:b w:val="0"/>
          <w:noProof w:val="0"/>
          <w:color w:val="auto"/>
          <w:sz w:val="22"/>
          <w:szCs w:val="20"/>
        </w:rPr>
      </w:pPr>
      <w:r>
        <w:rPr>
          <w:rFonts w:eastAsiaTheme="minorHAnsi"/>
          <w:b w:val="0"/>
          <w:noProof w:val="0"/>
          <w:color w:val="auto"/>
          <w:sz w:val="22"/>
          <w:szCs w:val="20"/>
        </w:rPr>
        <w:t>Participants were individuals from the Traumatic Brain Injury Model Systems National Database and were included if they were younger than 65 years, responded to a question about their place of birth, had complete injury data and productive activity data at one-year follow-up, and provided their zip code.</w:t>
      </w:r>
      <w:r w:rsidRPr="00325789">
        <w:rPr>
          <w:rFonts w:eastAsiaTheme="minorHAnsi"/>
          <w:b w:val="0"/>
          <w:noProof w:val="0"/>
          <w:color w:val="auto"/>
          <w:sz w:val="22"/>
          <w:szCs w:val="20"/>
        </w:rPr>
        <w:t xml:space="preserve"> </w:t>
      </w:r>
      <w:r>
        <w:rPr>
          <w:rFonts w:eastAsiaTheme="minorHAnsi"/>
          <w:b w:val="0"/>
          <w:noProof w:val="0"/>
          <w:color w:val="auto"/>
          <w:sz w:val="22"/>
          <w:szCs w:val="20"/>
        </w:rPr>
        <w:t>This study focused on individuals who identified as Hispanic on a survey question regarding race/ethnicity.</w:t>
      </w:r>
    </w:p>
    <w:p w14:paraId="7132F2A1" w14:textId="77777777" w:rsidR="002C7316" w:rsidRPr="00FA28FF" w:rsidRDefault="002C7316" w:rsidP="002C7316">
      <w:pPr>
        <w:pStyle w:val="Heading3"/>
      </w:pPr>
      <w:r w:rsidRPr="00FA28FF">
        <w:t>How was the study conducted?</w:t>
      </w:r>
    </w:p>
    <w:p w14:paraId="639B6116" w14:textId="2CF2723E" w:rsidR="002C7316" w:rsidRDefault="002C7316" w:rsidP="002C7316">
      <w:pPr>
        <w:pStyle w:val="Body"/>
      </w:pPr>
      <w:r>
        <w:t xml:space="preserve">Researchers obtained nativity, education level, and productivity through participant interviews. Residential areas were defined using zip codes reported from participants’ home addresses, while aggregate median household income was extracted from data collected for the US Census Bureau’s American Community Survey 5-year </w:t>
      </w:r>
      <w:r w:rsidR="00DE7DF5">
        <w:t xml:space="preserve">estimates </w:t>
      </w:r>
      <w:r>
        <w:t xml:space="preserve">obtained from 2011-2015. Additionally, proportion of foreign language speakers were calculated as the population estimates of Hispanic individuals speaking a foreign language divided by the total population of Hispanics in each zip code. </w:t>
      </w:r>
    </w:p>
    <w:p w14:paraId="7403FEC6" w14:textId="77777777" w:rsidR="00CB4C5B" w:rsidRDefault="00CB4C5B" w:rsidP="00CB4C5B">
      <w:pPr>
        <w:pStyle w:val="Heading3"/>
      </w:pPr>
      <w:r>
        <w:t>How can people use the results?</w:t>
      </w:r>
    </w:p>
    <w:p w14:paraId="0A8BE6DC" w14:textId="6C158BF6" w:rsidR="007072FC" w:rsidRPr="003032F9" w:rsidRDefault="00081EA3" w:rsidP="00A746F6">
      <w:pPr>
        <w:pStyle w:val="BodyTextPostHeading"/>
        <w:ind w:left="90"/>
        <w:rPr>
          <w:rFonts w:ascii="Arial Narrow" w:hAnsi="Arial Narrow"/>
          <w:sz w:val="22"/>
          <w:szCs w:val="22"/>
        </w:rPr>
      </w:pPr>
      <w:r>
        <w:rPr>
          <w:rFonts w:ascii="Arial Narrow" w:hAnsi="Arial Narrow"/>
          <w:sz w:val="22"/>
          <w:szCs w:val="22"/>
        </w:rPr>
        <w:t xml:space="preserve">Researchers suggest that the environment in which </w:t>
      </w:r>
      <w:proofErr w:type="gramStart"/>
      <w:r>
        <w:rPr>
          <w:rFonts w:ascii="Arial Narrow" w:hAnsi="Arial Narrow"/>
          <w:sz w:val="22"/>
          <w:szCs w:val="22"/>
        </w:rPr>
        <w:t>a  foreign</w:t>
      </w:r>
      <w:proofErr w:type="gramEnd"/>
      <w:r>
        <w:rPr>
          <w:rFonts w:ascii="Arial Narrow" w:hAnsi="Arial Narrow"/>
          <w:sz w:val="22"/>
          <w:szCs w:val="22"/>
        </w:rPr>
        <w:t xml:space="preserve"> language speaker (FLS) resides, namely a community with many FLS</w:t>
      </w:r>
      <w:r w:rsidR="009F6260">
        <w:rPr>
          <w:rFonts w:ascii="Arial Narrow" w:hAnsi="Arial Narrow"/>
          <w:sz w:val="22"/>
          <w:szCs w:val="22"/>
        </w:rPr>
        <w:t xml:space="preserve">, will positively affect their productivity. This finding </w:t>
      </w:r>
      <w:r w:rsidR="00022120" w:rsidRPr="003032F9">
        <w:rPr>
          <w:rFonts w:ascii="Arial Narrow" w:hAnsi="Arial Narrow"/>
          <w:sz w:val="22"/>
          <w:szCs w:val="22"/>
        </w:rPr>
        <w:t>can be used to inform the design and development of vocational rehabilitation interventions for Hispanics after TBI</w:t>
      </w:r>
      <w:r w:rsidR="00DE7DF5">
        <w:rPr>
          <w:rFonts w:ascii="Arial Narrow" w:hAnsi="Arial Narrow"/>
          <w:sz w:val="22"/>
          <w:szCs w:val="22"/>
        </w:rPr>
        <w:t xml:space="preserve">, </w:t>
      </w:r>
      <w:proofErr w:type="gramStart"/>
      <w:r w:rsidR="00DE7DF5">
        <w:rPr>
          <w:rFonts w:ascii="Arial Narrow" w:hAnsi="Arial Narrow"/>
          <w:sz w:val="22"/>
          <w:szCs w:val="22"/>
        </w:rPr>
        <w:t>taking into account</w:t>
      </w:r>
      <w:proofErr w:type="gramEnd"/>
      <w:r w:rsidR="00DE7DF5">
        <w:rPr>
          <w:rFonts w:ascii="Arial Narrow" w:hAnsi="Arial Narrow"/>
          <w:sz w:val="22"/>
          <w:szCs w:val="22"/>
        </w:rPr>
        <w:t xml:space="preserve"> the communities to which the</w:t>
      </w:r>
      <w:r w:rsidR="00A94CE3">
        <w:rPr>
          <w:rFonts w:ascii="Arial Narrow" w:hAnsi="Arial Narrow"/>
          <w:sz w:val="22"/>
          <w:szCs w:val="22"/>
        </w:rPr>
        <w:t>y</w:t>
      </w:r>
      <w:r w:rsidR="00DE7DF5">
        <w:rPr>
          <w:rFonts w:ascii="Arial Narrow" w:hAnsi="Arial Narrow"/>
          <w:sz w:val="22"/>
          <w:szCs w:val="22"/>
        </w:rPr>
        <w:t xml:space="preserve"> are being discharged after their inpatient rehabilitation</w:t>
      </w:r>
      <w:r w:rsidR="00E5168A">
        <w:rPr>
          <w:rFonts w:ascii="Arial Narrow" w:hAnsi="Arial Narrow"/>
          <w:sz w:val="22"/>
          <w:szCs w:val="22"/>
        </w:rPr>
        <w:t xml:space="preserve"> Researchers can conduct similar investigations for other ethnicities/races to better inform </w:t>
      </w:r>
      <w:r w:rsidR="009F6208">
        <w:rPr>
          <w:rFonts w:ascii="Arial Narrow" w:hAnsi="Arial Narrow"/>
          <w:sz w:val="22"/>
          <w:szCs w:val="22"/>
        </w:rPr>
        <w:t xml:space="preserve">culturally sensitive </w:t>
      </w:r>
      <w:r w:rsidR="00E5168A">
        <w:rPr>
          <w:rFonts w:ascii="Arial Narrow" w:hAnsi="Arial Narrow"/>
          <w:sz w:val="22"/>
          <w:szCs w:val="22"/>
        </w:rPr>
        <w:t xml:space="preserve">vocational rehabilitation interventions. </w:t>
      </w:r>
    </w:p>
    <w:p w14:paraId="1F9A7C58" w14:textId="7A3DDA74" w:rsidR="00CB4C5B" w:rsidRDefault="007072FC" w:rsidP="007072FC">
      <w:pPr>
        <w:pStyle w:val="Heading3"/>
      </w:pPr>
      <w:r>
        <w:t>Reference</w:t>
      </w:r>
    </w:p>
    <w:p w14:paraId="5171B02B" w14:textId="6033B220" w:rsidR="007072FC" w:rsidRPr="00381201" w:rsidRDefault="000411E2" w:rsidP="007072FC">
      <w:r>
        <w:rPr>
          <w:rFonts w:ascii="Arial Narrow" w:hAnsi="Arial Narrow" w:cstheme="minorHAnsi"/>
          <w:sz w:val="18"/>
          <w:szCs w:val="18"/>
        </w:rPr>
        <w:t>Lequerica, Anthony H., Botticello, Amanda, O’Neill, John, Lengenfelder, Jean, Krch, Denise, Chiaravalloti, Nancy D., Sander, Angelle M., Bushnik, Tamara, Ketchum, Jessica M., Hammond, Flora M., Dams-O’Connor, Kristen, Felix, Elizabeth, Johnson-Greene, Doug.</w:t>
      </w:r>
      <w:r w:rsidR="007072FC" w:rsidRPr="00274C6F">
        <w:rPr>
          <w:rFonts w:ascii="Arial Narrow" w:hAnsi="Arial Narrow" w:cstheme="minorHAnsi"/>
          <w:sz w:val="18"/>
          <w:szCs w:val="18"/>
        </w:rPr>
        <w:t xml:space="preserve"> </w:t>
      </w:r>
      <w:r w:rsidR="007072FC">
        <w:rPr>
          <w:rFonts w:ascii="Arial Narrow" w:hAnsi="Arial Narrow" w:cstheme="minorHAnsi"/>
          <w:sz w:val="18"/>
          <w:szCs w:val="18"/>
        </w:rPr>
        <w:t>(201</w:t>
      </w:r>
      <w:r>
        <w:rPr>
          <w:rFonts w:ascii="Arial Narrow" w:hAnsi="Arial Narrow" w:cstheme="minorHAnsi"/>
          <w:sz w:val="18"/>
          <w:szCs w:val="18"/>
        </w:rPr>
        <w:t>8</w:t>
      </w:r>
      <w:r w:rsidR="007072FC" w:rsidRPr="00274C6F">
        <w:rPr>
          <w:rFonts w:ascii="Arial Narrow" w:hAnsi="Arial Narrow" w:cstheme="minorHAnsi"/>
          <w:sz w:val="18"/>
          <w:szCs w:val="18"/>
        </w:rPr>
        <w:t xml:space="preserve">). </w:t>
      </w:r>
      <w:r>
        <w:rPr>
          <w:rFonts w:ascii="Arial Narrow" w:hAnsi="Arial Narrow" w:cs="Galliard-Bold"/>
          <w:bCs/>
          <w:sz w:val="18"/>
          <w:szCs w:val="18"/>
        </w:rPr>
        <w:t xml:space="preserve">Relationship Between Hispanic Nativity, Residential Environment, and Productive Activity Among Individuals </w:t>
      </w:r>
      <w:proofErr w:type="gramStart"/>
      <w:r>
        <w:rPr>
          <w:rFonts w:ascii="Arial Narrow" w:hAnsi="Arial Narrow" w:cs="Galliard-Bold"/>
          <w:bCs/>
          <w:sz w:val="18"/>
          <w:szCs w:val="18"/>
        </w:rPr>
        <w:t>With</w:t>
      </w:r>
      <w:proofErr w:type="gramEnd"/>
      <w:r>
        <w:rPr>
          <w:rFonts w:ascii="Arial Narrow" w:hAnsi="Arial Narrow" w:cs="Galliard-Bold"/>
          <w:bCs/>
          <w:sz w:val="18"/>
          <w:szCs w:val="18"/>
        </w:rPr>
        <w:t xml:space="preserve"> Traumatic Brain Injury: A TBI Model Systems Study.</w:t>
      </w:r>
      <w:r>
        <w:rPr>
          <w:rFonts w:ascii="Arial Narrow" w:hAnsi="Arial Narrow" w:cstheme="minorHAnsi"/>
          <w:i/>
          <w:sz w:val="18"/>
          <w:szCs w:val="18"/>
        </w:rPr>
        <w:t xml:space="preserve"> </w:t>
      </w:r>
      <w:r w:rsidR="007072FC" w:rsidRPr="00274C6F">
        <w:rPr>
          <w:rFonts w:ascii="Arial Narrow" w:hAnsi="Arial Narrow" w:cstheme="minorHAnsi"/>
          <w:i/>
          <w:sz w:val="18"/>
          <w:szCs w:val="18"/>
        </w:rPr>
        <w:t>Journal of</w:t>
      </w:r>
      <w:r>
        <w:rPr>
          <w:rFonts w:ascii="Arial Narrow" w:hAnsi="Arial Narrow" w:cstheme="minorHAnsi"/>
          <w:i/>
          <w:sz w:val="18"/>
          <w:szCs w:val="18"/>
        </w:rPr>
        <w:t xml:space="preserve"> Head Trauma Rehabilitation</w:t>
      </w:r>
      <w:r w:rsidR="007072FC">
        <w:rPr>
          <w:rFonts w:ascii="Arial Narrow" w:hAnsi="Arial Narrow" w:cstheme="minorHAnsi"/>
          <w:i/>
          <w:sz w:val="18"/>
          <w:szCs w:val="18"/>
        </w:rPr>
        <w:t>, 3</w:t>
      </w:r>
      <w:r>
        <w:rPr>
          <w:rFonts w:ascii="Arial Narrow" w:hAnsi="Arial Narrow" w:cstheme="minorHAnsi"/>
          <w:i/>
          <w:sz w:val="18"/>
          <w:szCs w:val="18"/>
        </w:rPr>
        <w:t>4</w:t>
      </w:r>
      <w:r w:rsidR="007072FC">
        <w:rPr>
          <w:rFonts w:ascii="Arial Narrow" w:hAnsi="Arial Narrow" w:cstheme="minorHAnsi"/>
          <w:i/>
          <w:sz w:val="18"/>
          <w:szCs w:val="18"/>
        </w:rPr>
        <w:t xml:space="preserve">(1), </w:t>
      </w:r>
      <w:r>
        <w:rPr>
          <w:rFonts w:ascii="Arial Narrow" w:hAnsi="Arial Narrow" w:cstheme="minorHAnsi"/>
          <w:i/>
          <w:sz w:val="18"/>
          <w:szCs w:val="18"/>
        </w:rPr>
        <w:t>46</w:t>
      </w:r>
      <w:r w:rsidR="007072FC">
        <w:rPr>
          <w:rFonts w:ascii="Arial Narrow" w:hAnsi="Arial Narrow" w:cstheme="minorHAnsi"/>
          <w:i/>
          <w:sz w:val="18"/>
          <w:szCs w:val="18"/>
        </w:rPr>
        <w:t>-</w:t>
      </w:r>
      <w:r>
        <w:rPr>
          <w:rFonts w:ascii="Arial Narrow" w:hAnsi="Arial Narrow" w:cstheme="minorHAnsi"/>
          <w:i/>
          <w:sz w:val="18"/>
          <w:szCs w:val="18"/>
        </w:rPr>
        <w:t>54.</w:t>
      </w:r>
      <w:r>
        <w:rPr>
          <w:rFonts w:ascii="Arial Narrow" w:hAnsi="Arial Narrow" w:cstheme="minorHAnsi"/>
          <w:sz w:val="18"/>
          <w:szCs w:val="18"/>
        </w:rPr>
        <w:t xml:space="preserve"> </w:t>
      </w:r>
      <w:r w:rsidRPr="000411E2">
        <w:rPr>
          <w:rFonts w:ascii="Arial Narrow" w:hAnsi="Arial Narrow" w:cstheme="minorHAnsi"/>
          <w:sz w:val="18"/>
          <w:szCs w:val="18"/>
        </w:rPr>
        <w:t>https://www.ncbi.nlm.nih.gov/pubmed/29863616</w:t>
      </w:r>
      <w:r>
        <w:rPr>
          <w:rFonts w:ascii="Arial Narrow" w:hAnsi="Arial Narrow" w:cstheme="minorHAnsi"/>
          <w:sz w:val="18"/>
          <w:szCs w:val="18"/>
        </w:rPr>
        <w:t>.</w:t>
      </w:r>
    </w:p>
    <w:p w14:paraId="3D46F7D7" w14:textId="3A591ABF" w:rsidR="00CB4C5B" w:rsidRPr="00317B84" w:rsidRDefault="007072FC" w:rsidP="007072FC">
      <w:pPr>
        <w:pStyle w:val="Heading3"/>
      </w:pPr>
      <w:r>
        <w:lastRenderedPageBreak/>
        <w:t>Disclaimer</w:t>
      </w:r>
    </w:p>
    <w:p w14:paraId="080EC9ED" w14:textId="0DD03561" w:rsidR="004C59F0" w:rsidRDefault="004C59F0" w:rsidP="00C22DFC">
      <w:pPr>
        <w:pStyle w:val="Background"/>
      </w:pPr>
      <w:r w:rsidRPr="004C59F0">
        <w:rPr>
          <w:color w:val="000000" w:themeColor="text1"/>
          <w:szCs w:val="18"/>
        </w:rPr>
        <w:t xml:space="preserve">The contents of this </w:t>
      </w:r>
      <w:r w:rsidR="00EF4837">
        <w:rPr>
          <w:color w:val="000000" w:themeColor="text1"/>
          <w:szCs w:val="18"/>
        </w:rPr>
        <w:t xml:space="preserve">quick review </w:t>
      </w:r>
      <w:r w:rsidRPr="004C59F0">
        <w:rPr>
          <w:color w:val="000000" w:themeColor="text1"/>
          <w:szCs w:val="18"/>
        </w:rPr>
        <w:t>were developed under a grant from the National Institute on Disability, Independent Living, and Rehabilitation Research (NIDILRR grant number 90</w:t>
      </w:r>
      <w:r w:rsidR="002A5E48">
        <w:rPr>
          <w:rFonts w:cs="Helvetica"/>
        </w:rPr>
        <w:t>DP0082</w:t>
      </w:r>
      <w:r w:rsidRPr="004C59F0">
        <w:rPr>
          <w:color w:val="000000" w:themeColor="text1"/>
          <w:szCs w:val="18"/>
        </w:rPr>
        <w:t xml:space="preserve">). NIDILRR is a Center within the Administration for Community Living (ACL), Department of Health and Human Services (HHS). The contents of this </w:t>
      </w:r>
      <w:r w:rsidR="00EF4837">
        <w:rPr>
          <w:color w:val="000000" w:themeColor="text1"/>
          <w:szCs w:val="18"/>
        </w:rPr>
        <w:t>quick review</w:t>
      </w:r>
      <w:r w:rsidRPr="004C59F0">
        <w:rPr>
          <w:color w:val="000000" w:themeColor="text1"/>
          <w:szCs w:val="18"/>
        </w:rPr>
        <w:t xml:space="preserve"> do not necessarily represent the policy of NIDILRR, ACL, HHS, and you should not assume endorsement by the Federal Government.</w:t>
      </w:r>
    </w:p>
    <w:p w14:paraId="18917B42" w14:textId="77777777" w:rsidR="004C59F0" w:rsidRPr="004C59F0" w:rsidRDefault="004C59F0" w:rsidP="004C59F0"/>
    <w:p w14:paraId="46EA7D9A" w14:textId="77777777" w:rsidR="004C59F0" w:rsidRPr="004C59F0" w:rsidRDefault="004C59F0" w:rsidP="004C59F0"/>
    <w:p w14:paraId="5B46F4A4" w14:textId="77777777" w:rsidR="004C59F0" w:rsidRPr="004C59F0" w:rsidRDefault="004C59F0" w:rsidP="004C59F0"/>
    <w:p w14:paraId="68F2E363" w14:textId="77777777" w:rsidR="00615CAD" w:rsidRPr="004C59F0" w:rsidRDefault="00615CAD" w:rsidP="004B53C9"/>
    <w:sectPr w:rsidR="00615CAD" w:rsidRPr="004C59F0"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34405" w14:textId="77777777" w:rsidR="00E37A93" w:rsidRDefault="00E37A93">
      <w:pPr>
        <w:spacing w:before="0" w:after="0" w:line="240" w:lineRule="auto"/>
      </w:pPr>
      <w:r>
        <w:separator/>
      </w:r>
    </w:p>
  </w:endnote>
  <w:endnote w:type="continuationSeparator" w:id="0">
    <w:p w14:paraId="1FF1FADE" w14:textId="77777777" w:rsidR="00E37A93" w:rsidRDefault="00E37A93">
      <w:pPr>
        <w:spacing w:before="0" w:after="0" w:line="240" w:lineRule="auto"/>
      </w:pPr>
      <w:r>
        <w:continuationSeparator/>
      </w:r>
    </w:p>
  </w:endnote>
  <w:endnote w:type="continuationNotice" w:id="1">
    <w:p w14:paraId="0E54DD1A" w14:textId="77777777" w:rsidR="00E37A93" w:rsidRDefault="00E37A9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Times New Roman">
    <w:altName w:val="Times New Roman"/>
    <w:panose1 w:val="00000000000000000000"/>
    <w:charset w:val="00"/>
    <w:family w:val="roman"/>
    <w:notTrueType/>
    <w:pitch w:val="default"/>
  </w:font>
  <w:font w:name="Galliard-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3CFF" w14:textId="127B3455" w:rsidR="009154AD" w:rsidRPr="004C59F0" w:rsidRDefault="00E37A93" w:rsidP="00615CAD">
    <w:pPr>
      <w:pStyle w:val="Header"/>
      <w:shd w:val="clear" w:color="auto" w:fill="CA602C"/>
      <w:tabs>
        <w:tab w:val="left" w:pos="1710"/>
      </w:tabs>
      <w:spacing w:line="280" w:lineRule="exact"/>
      <w:ind w:left="-72" w:right="-72"/>
      <w:jc w:val="center"/>
      <w:rPr>
        <w:rFonts w:ascii="Arial" w:hAnsi="Arial" w:cs="Arial"/>
        <w:color w:val="FFFFFF" w:themeColor="background1"/>
        <w:sz w:val="20"/>
        <w:szCs w:val="20"/>
      </w:rPr>
    </w:pPr>
    <w:hyperlink r:id="rId1" w:history="1">
      <w:r w:rsidR="004C59F0" w:rsidRPr="004C59F0">
        <w:rPr>
          <w:rStyle w:val="Hyperlink"/>
          <w:color w:val="FFFFFF" w:themeColor="background1"/>
          <w:u w:val="none"/>
        </w:rPr>
        <w:t>https://msktc.org/tbi</w:t>
      </w:r>
    </w:hyperlink>
    <w:r w:rsidR="004C59F0" w:rsidRPr="004C59F0">
      <w:rPr>
        <w:color w:val="FFFFFF" w:themeColor="background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A7650" w14:textId="77777777" w:rsidR="00E37A93" w:rsidRPr="006C7FDE" w:rsidRDefault="00E37A93" w:rsidP="006C7FDE">
      <w:pPr>
        <w:pStyle w:val="Footer"/>
      </w:pPr>
    </w:p>
  </w:footnote>
  <w:footnote w:type="continuationSeparator" w:id="0">
    <w:p w14:paraId="74969A75" w14:textId="77777777" w:rsidR="00E37A93" w:rsidRPr="006C7FDE" w:rsidRDefault="00E37A93" w:rsidP="006C7FDE">
      <w:pPr>
        <w:pStyle w:val="Footer"/>
      </w:pPr>
    </w:p>
  </w:footnote>
  <w:footnote w:type="continuationNotice" w:id="1">
    <w:p w14:paraId="1C8B8D13" w14:textId="77777777" w:rsidR="00E37A93" w:rsidRDefault="00E37A9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F73D" w14:textId="77777777" w:rsidR="009154AD" w:rsidRPr="00282533" w:rsidRDefault="009154AD"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B4408"/>
    <w:multiLevelType w:val="hybridMultilevel"/>
    <w:tmpl w:val="B09C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ED4214"/>
    <w:multiLevelType w:val="hybridMultilevel"/>
    <w:tmpl w:val="99E8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EDB"/>
    <w:rsid w:val="00012BD6"/>
    <w:rsid w:val="00022120"/>
    <w:rsid w:val="00040F2A"/>
    <w:rsid w:val="000411E2"/>
    <w:rsid w:val="0004123D"/>
    <w:rsid w:val="00057592"/>
    <w:rsid w:val="0007334C"/>
    <w:rsid w:val="00080047"/>
    <w:rsid w:val="00081EA3"/>
    <w:rsid w:val="000B1BE7"/>
    <w:rsid w:val="000C63F6"/>
    <w:rsid w:val="00101253"/>
    <w:rsid w:val="00105E82"/>
    <w:rsid w:val="00113EDB"/>
    <w:rsid w:val="00117A90"/>
    <w:rsid w:val="00127E75"/>
    <w:rsid w:val="001337EF"/>
    <w:rsid w:val="00147988"/>
    <w:rsid w:val="00157858"/>
    <w:rsid w:val="001725AA"/>
    <w:rsid w:val="00183D6A"/>
    <w:rsid w:val="001B4D9E"/>
    <w:rsid w:val="001D2DE7"/>
    <w:rsid w:val="001E236C"/>
    <w:rsid w:val="001F5587"/>
    <w:rsid w:val="001F76DD"/>
    <w:rsid w:val="00254C38"/>
    <w:rsid w:val="00264ECC"/>
    <w:rsid w:val="00265ED2"/>
    <w:rsid w:val="00270784"/>
    <w:rsid w:val="002730BC"/>
    <w:rsid w:val="00274D6F"/>
    <w:rsid w:val="00291682"/>
    <w:rsid w:val="002A5E48"/>
    <w:rsid w:val="002A7453"/>
    <w:rsid w:val="002B097A"/>
    <w:rsid w:val="002C7316"/>
    <w:rsid w:val="002E3CBE"/>
    <w:rsid w:val="002E5577"/>
    <w:rsid w:val="003032F9"/>
    <w:rsid w:val="00317B84"/>
    <w:rsid w:val="00321A6B"/>
    <w:rsid w:val="00322FCA"/>
    <w:rsid w:val="00325789"/>
    <w:rsid w:val="00346CD8"/>
    <w:rsid w:val="00380DCF"/>
    <w:rsid w:val="00381201"/>
    <w:rsid w:val="003812EA"/>
    <w:rsid w:val="00387B3F"/>
    <w:rsid w:val="003D451D"/>
    <w:rsid w:val="00423930"/>
    <w:rsid w:val="0043355B"/>
    <w:rsid w:val="00445D1A"/>
    <w:rsid w:val="004663F7"/>
    <w:rsid w:val="004709C0"/>
    <w:rsid w:val="00486F57"/>
    <w:rsid w:val="004B3B8B"/>
    <w:rsid w:val="004B53C9"/>
    <w:rsid w:val="004B71D3"/>
    <w:rsid w:val="004C59F0"/>
    <w:rsid w:val="004C6036"/>
    <w:rsid w:val="004F7772"/>
    <w:rsid w:val="00522108"/>
    <w:rsid w:val="00525A6A"/>
    <w:rsid w:val="005439A8"/>
    <w:rsid w:val="00557B58"/>
    <w:rsid w:val="005D2332"/>
    <w:rsid w:val="00615CAD"/>
    <w:rsid w:val="006346D2"/>
    <w:rsid w:val="0064519B"/>
    <w:rsid w:val="0066558D"/>
    <w:rsid w:val="00673FEA"/>
    <w:rsid w:val="00675B32"/>
    <w:rsid w:val="00687D1C"/>
    <w:rsid w:val="006C7FDE"/>
    <w:rsid w:val="006D3E58"/>
    <w:rsid w:val="006E1CAF"/>
    <w:rsid w:val="006E6158"/>
    <w:rsid w:val="006F7D09"/>
    <w:rsid w:val="007034C5"/>
    <w:rsid w:val="007072FC"/>
    <w:rsid w:val="007126B2"/>
    <w:rsid w:val="00736FCA"/>
    <w:rsid w:val="00793240"/>
    <w:rsid w:val="007B17CB"/>
    <w:rsid w:val="007B64E2"/>
    <w:rsid w:val="007C40B9"/>
    <w:rsid w:val="007C71D6"/>
    <w:rsid w:val="007E1081"/>
    <w:rsid w:val="007E6A41"/>
    <w:rsid w:val="008034F6"/>
    <w:rsid w:val="00835888"/>
    <w:rsid w:val="0084779C"/>
    <w:rsid w:val="008567C5"/>
    <w:rsid w:val="00861210"/>
    <w:rsid w:val="00864AFC"/>
    <w:rsid w:val="008B6C02"/>
    <w:rsid w:val="008D6A74"/>
    <w:rsid w:val="008F1246"/>
    <w:rsid w:val="008F1C67"/>
    <w:rsid w:val="008F230B"/>
    <w:rsid w:val="008F52C9"/>
    <w:rsid w:val="00914608"/>
    <w:rsid w:val="009154AD"/>
    <w:rsid w:val="00925EF3"/>
    <w:rsid w:val="0093353B"/>
    <w:rsid w:val="00950892"/>
    <w:rsid w:val="00966DE0"/>
    <w:rsid w:val="0097551C"/>
    <w:rsid w:val="009D05E2"/>
    <w:rsid w:val="009F4EBC"/>
    <w:rsid w:val="009F6208"/>
    <w:rsid w:val="009F6260"/>
    <w:rsid w:val="009F7207"/>
    <w:rsid w:val="00A138CB"/>
    <w:rsid w:val="00A34025"/>
    <w:rsid w:val="00A3453C"/>
    <w:rsid w:val="00A425C0"/>
    <w:rsid w:val="00A570FB"/>
    <w:rsid w:val="00A746F6"/>
    <w:rsid w:val="00A76007"/>
    <w:rsid w:val="00A83B89"/>
    <w:rsid w:val="00A94CE3"/>
    <w:rsid w:val="00AD689F"/>
    <w:rsid w:val="00AE5027"/>
    <w:rsid w:val="00B329BC"/>
    <w:rsid w:val="00B41A23"/>
    <w:rsid w:val="00B5367C"/>
    <w:rsid w:val="00B5526D"/>
    <w:rsid w:val="00B711C2"/>
    <w:rsid w:val="00B725C0"/>
    <w:rsid w:val="00B7633C"/>
    <w:rsid w:val="00B803C6"/>
    <w:rsid w:val="00B90539"/>
    <w:rsid w:val="00B9788A"/>
    <w:rsid w:val="00BA191F"/>
    <w:rsid w:val="00BD51FF"/>
    <w:rsid w:val="00BF6C80"/>
    <w:rsid w:val="00C22DFC"/>
    <w:rsid w:val="00C235C4"/>
    <w:rsid w:val="00C30ED8"/>
    <w:rsid w:val="00C467E9"/>
    <w:rsid w:val="00C52204"/>
    <w:rsid w:val="00C60D9C"/>
    <w:rsid w:val="00C64EAE"/>
    <w:rsid w:val="00C81849"/>
    <w:rsid w:val="00C84DC0"/>
    <w:rsid w:val="00C8695F"/>
    <w:rsid w:val="00CA5E1C"/>
    <w:rsid w:val="00CB4C5B"/>
    <w:rsid w:val="00CC2ECB"/>
    <w:rsid w:val="00CD2712"/>
    <w:rsid w:val="00CD51A2"/>
    <w:rsid w:val="00D0785A"/>
    <w:rsid w:val="00D202B9"/>
    <w:rsid w:val="00D216F1"/>
    <w:rsid w:val="00D22F4B"/>
    <w:rsid w:val="00D41DF4"/>
    <w:rsid w:val="00D45567"/>
    <w:rsid w:val="00D559E9"/>
    <w:rsid w:val="00D61860"/>
    <w:rsid w:val="00D84037"/>
    <w:rsid w:val="00D85F3E"/>
    <w:rsid w:val="00DC14D1"/>
    <w:rsid w:val="00DC58B2"/>
    <w:rsid w:val="00DD5060"/>
    <w:rsid w:val="00DD72EC"/>
    <w:rsid w:val="00DE424D"/>
    <w:rsid w:val="00DE7DF5"/>
    <w:rsid w:val="00DF28A0"/>
    <w:rsid w:val="00E25C7C"/>
    <w:rsid w:val="00E31C28"/>
    <w:rsid w:val="00E37A93"/>
    <w:rsid w:val="00E45CFB"/>
    <w:rsid w:val="00E4784E"/>
    <w:rsid w:val="00E5168A"/>
    <w:rsid w:val="00E57478"/>
    <w:rsid w:val="00E83AA6"/>
    <w:rsid w:val="00E95262"/>
    <w:rsid w:val="00EA2AAD"/>
    <w:rsid w:val="00EF4837"/>
    <w:rsid w:val="00EF53AC"/>
    <w:rsid w:val="00F03EFB"/>
    <w:rsid w:val="00F04BE5"/>
    <w:rsid w:val="00F103AB"/>
    <w:rsid w:val="00F15167"/>
    <w:rsid w:val="00F17CEE"/>
    <w:rsid w:val="00F23D48"/>
    <w:rsid w:val="00F57594"/>
    <w:rsid w:val="00F831BD"/>
    <w:rsid w:val="00FA28FF"/>
    <w:rsid w:val="00FC0D4D"/>
    <w:rsid w:val="00FD742F"/>
    <w:rsid w:val="00FF0AFB"/>
    <w:rsid w:val="00FF2845"/>
    <w:rsid w:val="00FF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9261"/>
  <w15:docId w15:val="{FC14235B-EECE-44DB-96A2-8913488D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 w:type="paragraph" w:customStyle="1" w:styleId="BodyTextPostHeading">
    <w:name w:val="Body Text Post Heading"/>
    <w:basedOn w:val="BodyText"/>
    <w:next w:val="BodyText"/>
    <w:qFormat/>
    <w:rsid w:val="00CB4C5B"/>
    <w:pPr>
      <w:spacing w:before="0" w:after="240" w:line="240" w:lineRule="auto"/>
    </w:pPr>
    <w:rPr>
      <w:rFonts w:eastAsia="Helvetica,Times New Roman" w:cs="Times New Roman"/>
      <w:sz w:val="24"/>
      <w:szCs w:val="24"/>
    </w:rPr>
  </w:style>
  <w:style w:type="paragraph" w:styleId="BodyText">
    <w:name w:val="Body Text"/>
    <w:basedOn w:val="Normal"/>
    <w:link w:val="BodyTextChar"/>
    <w:uiPriority w:val="99"/>
    <w:semiHidden/>
    <w:unhideWhenUsed/>
    <w:rsid w:val="00CB4C5B"/>
  </w:style>
  <w:style w:type="character" w:customStyle="1" w:styleId="BodyTextChar">
    <w:name w:val="Body Text Char"/>
    <w:basedOn w:val="DefaultParagraphFont"/>
    <w:link w:val="BodyText"/>
    <w:uiPriority w:val="99"/>
    <w:semiHidden/>
    <w:rsid w:val="00CB4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sktc.org/t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5DDDB42-2A66-45A5-A069-38EA9125D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Rasmussen, Jeremy</cp:lastModifiedBy>
  <cp:revision>2</cp:revision>
  <cp:lastPrinted>2014-09-23T15:34:00Z</cp:lastPrinted>
  <dcterms:created xsi:type="dcterms:W3CDTF">2019-04-08T18:20:00Z</dcterms:created>
  <dcterms:modified xsi:type="dcterms:W3CDTF">2019-04-08T18:20:00Z</dcterms:modified>
</cp:coreProperties>
</file>