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1C004F0E" w14:textId="21B96001" w:rsidR="00615CAD" w:rsidRPr="00A3453C" w:rsidRDefault="005C3A39" w:rsidP="00A871C6">
      <w:pPr>
        <w:pStyle w:val="Heading2"/>
      </w:pPr>
      <w:bookmarkStart w:id="0" w:name="_Hlk10532317"/>
      <w:r>
        <w:t>Employment Stability in the First 5 Years After Moderate-to-Severe Tra</w:t>
      </w:r>
      <w:r w:rsidR="00F57F4B">
        <w:t>u</w:t>
      </w:r>
      <w:r w:rsidR="00F3013E">
        <w:t xml:space="preserve">matic </w:t>
      </w:r>
      <w:r>
        <w:t xml:space="preserve">Brain Injury 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64568256" w14:textId="74A18FF9" w:rsidR="004F1F2F" w:rsidRPr="004F1F2F" w:rsidRDefault="004F1F2F" w:rsidP="001A558E">
      <w:pPr>
        <w:pStyle w:val="Heading3"/>
        <w:rPr>
          <w:rFonts w:ascii="Calibri" w:hAnsi="Calibri"/>
          <w:b w:val="0"/>
          <w:color w:val="auto"/>
          <w:sz w:val="22"/>
        </w:rPr>
      </w:pPr>
      <w:r w:rsidRPr="004F1F2F">
        <w:rPr>
          <w:rFonts w:ascii="Calibri" w:hAnsi="Calibri"/>
          <w:b w:val="0"/>
          <w:color w:val="auto"/>
          <w:sz w:val="22"/>
        </w:rPr>
        <w:t xml:space="preserve">This </w:t>
      </w:r>
      <w:r>
        <w:rPr>
          <w:rFonts w:ascii="Calibri" w:hAnsi="Calibri"/>
          <w:b w:val="0"/>
          <w:color w:val="auto"/>
          <w:sz w:val="22"/>
        </w:rPr>
        <w:t>study aims to iden</w:t>
      </w:r>
      <w:r w:rsidR="00F3013E">
        <w:rPr>
          <w:rFonts w:ascii="Calibri" w:hAnsi="Calibri"/>
          <w:b w:val="0"/>
          <w:color w:val="auto"/>
          <w:sz w:val="22"/>
        </w:rPr>
        <w:t>t</w:t>
      </w:r>
      <w:r>
        <w:rPr>
          <w:rFonts w:ascii="Calibri" w:hAnsi="Calibri"/>
          <w:b w:val="0"/>
          <w:color w:val="auto"/>
          <w:sz w:val="22"/>
        </w:rPr>
        <w:t>itfy the predi</w:t>
      </w:r>
      <w:r w:rsidR="00A46E78">
        <w:rPr>
          <w:rFonts w:ascii="Calibri" w:hAnsi="Calibri"/>
          <w:b w:val="0"/>
          <w:color w:val="auto"/>
          <w:sz w:val="22"/>
        </w:rPr>
        <w:t>c</w:t>
      </w:r>
      <w:r>
        <w:rPr>
          <w:rFonts w:ascii="Calibri" w:hAnsi="Calibri"/>
          <w:b w:val="0"/>
          <w:color w:val="auto"/>
          <w:sz w:val="22"/>
        </w:rPr>
        <w:t>t</w:t>
      </w:r>
      <w:r w:rsidR="00A46E78">
        <w:rPr>
          <w:rFonts w:ascii="Calibri" w:hAnsi="Calibri"/>
          <w:b w:val="0"/>
          <w:color w:val="auto"/>
          <w:sz w:val="22"/>
        </w:rPr>
        <w:t>i</w:t>
      </w:r>
      <w:r>
        <w:rPr>
          <w:rFonts w:ascii="Calibri" w:hAnsi="Calibri"/>
          <w:b w:val="0"/>
          <w:color w:val="auto"/>
          <w:sz w:val="22"/>
        </w:rPr>
        <w:t>ve fa</w:t>
      </w:r>
      <w:r w:rsidR="00E72AE0">
        <w:rPr>
          <w:rFonts w:ascii="Calibri" w:hAnsi="Calibri"/>
          <w:b w:val="0"/>
          <w:color w:val="auto"/>
          <w:sz w:val="22"/>
        </w:rPr>
        <w:t>ct</w:t>
      </w:r>
      <w:r>
        <w:rPr>
          <w:rFonts w:ascii="Calibri" w:hAnsi="Calibri"/>
          <w:b w:val="0"/>
          <w:color w:val="auto"/>
          <w:sz w:val="22"/>
        </w:rPr>
        <w:t xml:space="preserve">ors of employment stability for individuals after moderate to severe traumatic brain injury (TBI).  </w:t>
      </w:r>
      <w:r w:rsidR="00270A5A">
        <w:rPr>
          <w:rFonts w:ascii="Calibri" w:hAnsi="Calibri"/>
          <w:b w:val="0"/>
          <w:color w:val="auto"/>
          <w:sz w:val="22"/>
        </w:rPr>
        <w:t xml:space="preserve">Employment stability, </w:t>
      </w:r>
      <w:r w:rsidR="00E72AE0">
        <w:rPr>
          <w:rFonts w:ascii="Calibri" w:hAnsi="Calibri"/>
          <w:b w:val="0"/>
          <w:color w:val="auto"/>
          <w:sz w:val="22"/>
        </w:rPr>
        <w:t xml:space="preserve">was considered a dynamic measure that </w:t>
      </w:r>
      <w:r w:rsidR="00270A5A">
        <w:rPr>
          <w:rFonts w:ascii="Calibri" w:hAnsi="Calibri"/>
          <w:b w:val="0"/>
          <w:color w:val="auto"/>
          <w:sz w:val="22"/>
        </w:rPr>
        <w:t xml:space="preserve">assesses employment over time </w:t>
      </w:r>
      <w:r w:rsidR="00E72AE0">
        <w:rPr>
          <w:rFonts w:ascii="Calibri" w:hAnsi="Calibri"/>
          <w:b w:val="0"/>
          <w:color w:val="auto"/>
          <w:sz w:val="22"/>
        </w:rPr>
        <w:t>and is</w:t>
      </w:r>
      <w:r w:rsidR="00270A5A">
        <w:rPr>
          <w:rFonts w:ascii="Calibri" w:hAnsi="Calibri"/>
          <w:b w:val="0"/>
          <w:color w:val="auto"/>
          <w:sz w:val="22"/>
        </w:rPr>
        <w:t xml:space="preserve"> thought to be </w:t>
      </w:r>
      <w:r w:rsidR="00E72AE0">
        <w:rPr>
          <w:rFonts w:ascii="Calibri" w:hAnsi="Calibri"/>
          <w:b w:val="0"/>
          <w:color w:val="auto"/>
          <w:sz w:val="22"/>
        </w:rPr>
        <w:t xml:space="preserve">a </w:t>
      </w:r>
      <w:r w:rsidR="00270A5A">
        <w:rPr>
          <w:rFonts w:ascii="Calibri" w:hAnsi="Calibri"/>
          <w:b w:val="0"/>
          <w:color w:val="auto"/>
          <w:sz w:val="22"/>
        </w:rPr>
        <w:t>more sens</w:t>
      </w:r>
      <w:r w:rsidR="00CC7E3D">
        <w:rPr>
          <w:rFonts w:ascii="Calibri" w:hAnsi="Calibri"/>
          <w:b w:val="0"/>
          <w:color w:val="auto"/>
          <w:sz w:val="22"/>
        </w:rPr>
        <w:t>i</w:t>
      </w:r>
      <w:r w:rsidR="00270A5A">
        <w:rPr>
          <w:rFonts w:ascii="Calibri" w:hAnsi="Calibri"/>
          <w:b w:val="0"/>
          <w:color w:val="auto"/>
          <w:sz w:val="22"/>
        </w:rPr>
        <w:t>tive employment</w:t>
      </w:r>
      <w:r w:rsidR="00CC7E3D">
        <w:rPr>
          <w:rFonts w:ascii="Calibri" w:hAnsi="Calibri"/>
          <w:b w:val="0"/>
          <w:color w:val="auto"/>
          <w:sz w:val="22"/>
        </w:rPr>
        <w:t xml:space="preserve"> </w:t>
      </w:r>
      <w:r w:rsidR="00E72AE0">
        <w:rPr>
          <w:rFonts w:ascii="Calibri" w:hAnsi="Calibri"/>
          <w:b w:val="0"/>
          <w:color w:val="auto"/>
          <w:sz w:val="22"/>
        </w:rPr>
        <w:t xml:space="preserve">measure </w:t>
      </w:r>
      <w:r w:rsidR="00CC7E3D">
        <w:rPr>
          <w:rFonts w:ascii="Calibri" w:hAnsi="Calibri"/>
          <w:b w:val="0"/>
          <w:color w:val="auto"/>
          <w:sz w:val="22"/>
        </w:rPr>
        <w:t>than those looking only at employment vs unemployment</w:t>
      </w:r>
      <w:r w:rsidR="00270A5A">
        <w:rPr>
          <w:rFonts w:ascii="Calibri" w:hAnsi="Calibri"/>
          <w:b w:val="0"/>
          <w:color w:val="auto"/>
          <w:sz w:val="22"/>
        </w:rPr>
        <w:t xml:space="preserve"> at a fixed moment in time.</w:t>
      </w:r>
      <w:r>
        <w:rPr>
          <w:rFonts w:ascii="Calibri" w:hAnsi="Calibri"/>
          <w:b w:val="0"/>
          <w:color w:val="auto"/>
          <w:sz w:val="22"/>
        </w:rPr>
        <w:t xml:space="preserve">  </w:t>
      </w:r>
    </w:p>
    <w:p w14:paraId="0A6FEBE6" w14:textId="0837BDAE" w:rsidR="001A558E" w:rsidRDefault="001A558E" w:rsidP="001A558E">
      <w:pPr>
        <w:pStyle w:val="Heading3"/>
        <w:rPr>
          <w:rFonts w:ascii="Calibri" w:hAnsi="Calibri"/>
          <w:sz w:val="22"/>
        </w:rPr>
      </w:pPr>
      <w:r w:rsidRPr="00CF62E5">
        <w:rPr>
          <w:rFonts w:ascii="Calibri" w:hAnsi="Calibri"/>
          <w:sz w:val="22"/>
        </w:rPr>
        <w:t>What did the study find?</w:t>
      </w:r>
    </w:p>
    <w:p w14:paraId="5D747348" w14:textId="751D2F93" w:rsidR="00A1328A" w:rsidRPr="00A1328A" w:rsidRDefault="00A1328A" w:rsidP="00196C46">
      <w:pPr>
        <w:ind w:left="90"/>
      </w:pPr>
      <w:r>
        <w:t xml:space="preserve">This study found several predictive factors of </w:t>
      </w:r>
      <w:r w:rsidR="004B19F8">
        <w:t xml:space="preserve">stable </w:t>
      </w:r>
      <w:r>
        <w:t>employ</w:t>
      </w:r>
      <w:r w:rsidR="004B19F8">
        <w:t>ment</w:t>
      </w:r>
      <w:r>
        <w:t xml:space="preserve"> for individuals following </w:t>
      </w:r>
      <w:r w:rsidRPr="00A1328A">
        <w:t xml:space="preserve">moderate to severe </w:t>
      </w:r>
      <w:r>
        <w:t xml:space="preserve">TBI, including: younger age, white race, less severe injuries, preinjury employment, higher annual earnings, male sex, higher education, transportation independence, and no depression or anxiety at 1-year post injury. Examining employment stability in this way </w:t>
      </w:r>
      <w:r w:rsidR="0075592A">
        <w:t>captures</w:t>
      </w:r>
      <w:r w:rsidR="00196C46">
        <w:t xml:space="preserve"> the variations in</w:t>
      </w:r>
      <w:r w:rsidR="00A46E78">
        <w:t xml:space="preserve"> multiple relevant variables, including </w:t>
      </w:r>
      <w:r w:rsidR="00D47568">
        <w:t>demographic</w:t>
      </w:r>
      <w:r w:rsidR="00A46E78">
        <w:t xml:space="preserve"> information,</w:t>
      </w:r>
      <w:r w:rsidR="00196C46">
        <w:t xml:space="preserve"> mental health, cognitive limitations, and transportation</w:t>
      </w:r>
      <w:r w:rsidR="00A46E78">
        <w:t xml:space="preserve"> independence</w:t>
      </w:r>
      <w:r w:rsidR="00196C46">
        <w:t xml:space="preserve"> as related to moderate-to-severe TBI.   </w:t>
      </w:r>
    </w:p>
    <w:p w14:paraId="4D088AA8" w14:textId="44DEC734" w:rsidR="00615CAD" w:rsidRDefault="00615CAD" w:rsidP="000B1BE7">
      <w:pPr>
        <w:pStyle w:val="Heading3"/>
        <w:rPr>
          <w:rFonts w:ascii="Calibri" w:hAnsi="Calibri"/>
          <w:sz w:val="22"/>
        </w:rPr>
      </w:pPr>
      <w:r w:rsidRPr="00CF62E5">
        <w:rPr>
          <w:rFonts w:ascii="Calibri" w:hAnsi="Calibri"/>
          <w:sz w:val="22"/>
        </w:rPr>
        <w:t>Who participated in the</w:t>
      </w:r>
      <w:r w:rsidR="00B725C0" w:rsidRPr="00CF62E5">
        <w:rPr>
          <w:rFonts w:ascii="Calibri" w:hAnsi="Calibri"/>
          <w:sz w:val="22"/>
        </w:rPr>
        <w:t xml:space="preserve"> study?</w:t>
      </w:r>
    </w:p>
    <w:p w14:paraId="318CEF22" w14:textId="0E1874AC" w:rsidR="00196C46" w:rsidRPr="00196C46" w:rsidRDefault="00196C46" w:rsidP="00196C46">
      <w:pPr>
        <w:ind w:left="90"/>
      </w:pPr>
      <w:r>
        <w:t>Individuals with employment data (n=5683) enrolled in the Traumatic Brain Injury Model Systems National Database (TBIMS-NDB).</w:t>
      </w:r>
    </w:p>
    <w:p w14:paraId="5A791BB4" w14:textId="0E568BCD" w:rsidR="00615CAD" w:rsidRDefault="00615CAD" w:rsidP="000B1BE7">
      <w:pPr>
        <w:pStyle w:val="Heading3"/>
        <w:rPr>
          <w:rFonts w:ascii="Calibri" w:hAnsi="Calibri"/>
          <w:sz w:val="22"/>
        </w:rPr>
      </w:pPr>
      <w:r w:rsidRPr="00CF62E5">
        <w:rPr>
          <w:rFonts w:ascii="Calibri" w:hAnsi="Calibri"/>
          <w:sz w:val="22"/>
        </w:rPr>
        <w:t>How was the study conducted?</w:t>
      </w:r>
    </w:p>
    <w:p w14:paraId="293E02B4" w14:textId="2C2FBEE4" w:rsidR="00196C46" w:rsidRPr="00196C46" w:rsidRDefault="00196C46" w:rsidP="00196C46">
      <w:pPr>
        <w:ind w:left="90"/>
      </w:pPr>
      <w:r>
        <w:t>This study was a longitudinal observational study using data at 1,2, and 5 years post injury from the TBIMS-NDB.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0E834F26" w14:textId="4B60AF15" w:rsidR="00C325DE" w:rsidRDefault="00196C46" w:rsidP="00E41616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196C46">
        <w:rPr>
          <w:rFonts w:asciiTheme="minorHAnsi" w:hAnsiTheme="minorHAnsi"/>
          <w:b w:val="0"/>
          <w:color w:val="auto"/>
          <w:sz w:val="22"/>
          <w:szCs w:val="22"/>
        </w:rPr>
        <w:t>Individuals with TBI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and their families can use the results of this study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to better understand the factors related to employment stability following a moderate -to-severe TBI. Practitioners can use the the employment stability factors indentified by this study as intervetion targets to improve employent outcomes post-injury. </w:t>
      </w:r>
      <w:r w:rsidR="004B19F8">
        <w:rPr>
          <w:rFonts w:asciiTheme="minorHAnsi" w:hAnsiTheme="minorHAnsi"/>
          <w:b w:val="0"/>
          <w:color w:val="auto"/>
          <w:sz w:val="22"/>
          <w:szCs w:val="22"/>
        </w:rPr>
        <w:t>Facilitating t</w:t>
      </w:r>
      <w:r w:rsidR="004B19F8" w:rsidRPr="004B19F8">
        <w:rPr>
          <w:rFonts w:asciiTheme="minorHAnsi" w:hAnsiTheme="minorHAnsi"/>
          <w:b w:val="0"/>
          <w:color w:val="auto"/>
          <w:sz w:val="22"/>
          <w:szCs w:val="22"/>
        </w:rPr>
        <w:t xml:space="preserve">ransportation independence as well as </w:t>
      </w:r>
      <w:r w:rsidR="004B19F8">
        <w:rPr>
          <w:rFonts w:asciiTheme="minorHAnsi" w:hAnsiTheme="minorHAnsi"/>
          <w:b w:val="0"/>
          <w:color w:val="auto"/>
          <w:sz w:val="22"/>
          <w:szCs w:val="22"/>
        </w:rPr>
        <w:t>screening for and treating anxiety and depression</w:t>
      </w:r>
      <w:r w:rsidR="004B19F8" w:rsidRPr="004B19F8">
        <w:rPr>
          <w:rFonts w:asciiTheme="minorHAnsi" w:hAnsiTheme="minorHAnsi"/>
          <w:b w:val="0"/>
          <w:color w:val="auto"/>
          <w:sz w:val="22"/>
          <w:szCs w:val="22"/>
        </w:rPr>
        <w:t xml:space="preserve"> post-TBI </w:t>
      </w:r>
      <w:r w:rsidR="004B19F8">
        <w:rPr>
          <w:rFonts w:asciiTheme="minorHAnsi" w:hAnsiTheme="minorHAnsi"/>
          <w:b w:val="0"/>
          <w:color w:val="auto"/>
          <w:sz w:val="22"/>
          <w:szCs w:val="22"/>
        </w:rPr>
        <w:t>deserve further study as effective strategies to improve employment stability after TBI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4CA37637" w14:textId="6E2C744E" w:rsidR="0075592A" w:rsidRPr="001C0D0C" w:rsidRDefault="001C0D0C" w:rsidP="001C0D0C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</w:rPr>
      </w:pPr>
      <w:r w:rsidRPr="001C0D0C">
        <w:rPr>
          <w:rFonts w:ascii="Calibri" w:eastAsia="Calibri" w:hAnsi="Calibri" w:cs="Calibri"/>
        </w:rPr>
        <w:t xml:space="preserve">DiSanto, D., Kumar, R.G., </w:t>
      </w:r>
      <w:proofErr w:type="spellStart"/>
      <w:r w:rsidRPr="001C0D0C">
        <w:rPr>
          <w:rFonts w:ascii="Calibri" w:eastAsia="Calibri" w:hAnsi="Calibri" w:cs="Calibri"/>
        </w:rPr>
        <w:t>Juengst</w:t>
      </w:r>
      <w:proofErr w:type="spellEnd"/>
      <w:r w:rsidRPr="001C0D0C">
        <w:rPr>
          <w:rFonts w:ascii="Calibri" w:eastAsia="Calibri" w:hAnsi="Calibri" w:cs="Calibri"/>
        </w:rPr>
        <w:t xml:space="preserve">, S.B., Hart, T., O’Neil-Pirozzi, T.M., </w:t>
      </w:r>
      <w:proofErr w:type="spellStart"/>
      <w:r w:rsidRPr="001C0D0C">
        <w:rPr>
          <w:rFonts w:ascii="Calibri" w:eastAsia="Calibri" w:hAnsi="Calibri" w:cs="Calibri"/>
        </w:rPr>
        <w:t>Zasler</w:t>
      </w:r>
      <w:proofErr w:type="spellEnd"/>
      <w:r w:rsidRPr="001C0D0C">
        <w:rPr>
          <w:rFonts w:ascii="Calibri" w:eastAsia="Calibri" w:hAnsi="Calibri" w:cs="Calibri"/>
        </w:rPr>
        <w:t>, N.D., Novack, T.A., Dillahunt-</w:t>
      </w:r>
      <w:proofErr w:type="spellStart"/>
      <w:r w:rsidRPr="001C0D0C">
        <w:rPr>
          <w:rFonts w:ascii="Calibri" w:eastAsia="Calibri" w:hAnsi="Calibri" w:cs="Calibri"/>
        </w:rPr>
        <w:t>Aspillaga</w:t>
      </w:r>
      <w:proofErr w:type="spellEnd"/>
      <w:r w:rsidRPr="001C0D0C">
        <w:rPr>
          <w:rFonts w:ascii="Calibri" w:eastAsia="Calibri" w:hAnsi="Calibri" w:cs="Calibri"/>
        </w:rPr>
        <w:t xml:space="preserve">, C., Graham, K.M., </w:t>
      </w:r>
      <w:proofErr w:type="spellStart"/>
      <w:r w:rsidRPr="001C0D0C">
        <w:rPr>
          <w:rFonts w:ascii="Calibri" w:eastAsia="Calibri" w:hAnsi="Calibri" w:cs="Calibri"/>
        </w:rPr>
        <w:t>Cotner</w:t>
      </w:r>
      <w:proofErr w:type="spellEnd"/>
      <w:r w:rsidRPr="001C0D0C">
        <w:rPr>
          <w:rFonts w:ascii="Calibri" w:eastAsia="Calibri" w:hAnsi="Calibri" w:cs="Calibri"/>
        </w:rPr>
        <w:t xml:space="preserve">, B.A., </w:t>
      </w:r>
      <w:proofErr w:type="spellStart"/>
      <w:r w:rsidRPr="001C0D0C">
        <w:rPr>
          <w:rFonts w:ascii="Calibri" w:eastAsia="Calibri" w:hAnsi="Calibri" w:cs="Calibri"/>
        </w:rPr>
        <w:t>Rabonowitz</w:t>
      </w:r>
      <w:proofErr w:type="spellEnd"/>
      <w:r w:rsidRPr="001C0D0C">
        <w:rPr>
          <w:rFonts w:ascii="Calibri" w:eastAsia="Calibri" w:hAnsi="Calibri" w:cs="Calibri"/>
        </w:rPr>
        <w:t xml:space="preserve">, A.R., </w:t>
      </w:r>
      <w:proofErr w:type="spellStart"/>
      <w:r w:rsidRPr="001C0D0C">
        <w:rPr>
          <w:rFonts w:ascii="Calibri" w:eastAsia="Calibri" w:hAnsi="Calibri" w:cs="Calibri"/>
        </w:rPr>
        <w:t>Dikmen</w:t>
      </w:r>
      <w:proofErr w:type="spellEnd"/>
      <w:r w:rsidRPr="001C0D0C">
        <w:rPr>
          <w:rFonts w:ascii="Calibri" w:eastAsia="Calibri" w:hAnsi="Calibri" w:cs="Calibri"/>
        </w:rPr>
        <w:t xml:space="preserve">, S., </w:t>
      </w:r>
      <w:proofErr w:type="spellStart"/>
      <w:r w:rsidRPr="001C0D0C">
        <w:rPr>
          <w:rFonts w:ascii="Calibri" w:eastAsia="Calibri" w:hAnsi="Calibri" w:cs="Calibri"/>
        </w:rPr>
        <w:t>Niemeier</w:t>
      </w:r>
      <w:proofErr w:type="spellEnd"/>
      <w:r w:rsidRPr="001C0D0C">
        <w:rPr>
          <w:rFonts w:ascii="Calibri" w:eastAsia="Calibri" w:hAnsi="Calibri" w:cs="Calibri"/>
        </w:rPr>
        <w:t xml:space="preserve">, J.P., </w:t>
      </w:r>
      <w:proofErr w:type="spellStart"/>
      <w:r w:rsidRPr="001C0D0C">
        <w:rPr>
          <w:rFonts w:ascii="Calibri" w:eastAsia="Calibri" w:hAnsi="Calibri" w:cs="Calibri"/>
        </w:rPr>
        <w:t>Kesinger</w:t>
      </w:r>
      <w:proofErr w:type="spellEnd"/>
      <w:r w:rsidRPr="001C0D0C">
        <w:rPr>
          <w:rFonts w:ascii="Calibri" w:eastAsia="Calibri" w:hAnsi="Calibri" w:cs="Calibri"/>
        </w:rPr>
        <w:t xml:space="preserve">, M.R., Wagner, A.K. (2019). Employment stability in the first 5 years after moderate-to-severe traumatic brain injury. </w:t>
      </w:r>
      <w:r w:rsidRPr="001C0D0C">
        <w:rPr>
          <w:rFonts w:ascii="Calibri" w:eastAsia="Calibri" w:hAnsi="Calibri" w:cs="Calibri"/>
          <w:i/>
        </w:rPr>
        <w:t>Archives of Physical Medicine and Rehabilitation</w:t>
      </w:r>
      <w:r w:rsidRPr="001C0D0C">
        <w:rPr>
          <w:rFonts w:ascii="Calibri" w:eastAsia="Calibri" w:hAnsi="Calibri" w:cs="Calibri"/>
        </w:rPr>
        <w:t xml:space="preserve"> </w:t>
      </w:r>
      <w:r w:rsidRPr="001C0D0C">
        <w:rPr>
          <w:rFonts w:ascii="Calibri" w:eastAsia="Calibri" w:hAnsi="Calibri" w:cs="Calibri"/>
          <w:i/>
        </w:rPr>
        <w:t>100 (3), 412-421</w:t>
      </w:r>
      <w:r w:rsidRPr="001C0D0C">
        <w:rPr>
          <w:rFonts w:ascii="Calibri" w:eastAsia="Calibri" w:hAnsi="Calibri" w:cs="Calibri"/>
        </w:rPr>
        <w:t>.</w:t>
      </w:r>
    </w:p>
    <w:p w14:paraId="29B6E8C4" w14:textId="56887954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lastRenderedPageBreak/>
        <w:t>Disclaimer</w:t>
      </w:r>
    </w:p>
    <w:p w14:paraId="4F39F5EE" w14:textId="350767E2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bookmarkStart w:id="1" w:name="_GoBack"/>
      <w:bookmarkEnd w:id="1"/>
      <w:r w:rsidRPr="00AE5EFD">
        <w:rPr>
          <w:color w:val="000000" w:themeColor="text1"/>
          <w:szCs w:val="18"/>
        </w:rPr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B4E76" w14:textId="77777777" w:rsidR="0079638D" w:rsidRDefault="0079638D">
      <w:pPr>
        <w:spacing w:before="0" w:after="0" w:line="240" w:lineRule="auto"/>
      </w:pPr>
      <w:r>
        <w:separator/>
      </w:r>
    </w:p>
  </w:endnote>
  <w:endnote w:type="continuationSeparator" w:id="0">
    <w:p w14:paraId="67CFF8CA" w14:textId="77777777" w:rsidR="0079638D" w:rsidRDefault="0079638D">
      <w:pPr>
        <w:spacing w:before="0" w:after="0" w:line="240" w:lineRule="auto"/>
      </w:pPr>
      <w:r>
        <w:continuationSeparator/>
      </w:r>
    </w:p>
  </w:endnote>
  <w:endnote w:type="continuationNotice" w:id="1">
    <w:p w14:paraId="78C628D2" w14:textId="77777777" w:rsidR="0079638D" w:rsidRDefault="0079638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83CFF" w14:textId="12EC5684" w:rsidR="009154AD" w:rsidRPr="006C4AAA" w:rsidRDefault="0079638D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6C4AAA" w:rsidRPr="006C4AAA">
        <w:rPr>
          <w:rStyle w:val="Hyperlink"/>
          <w:color w:val="FFFFFF" w:themeColor="background1"/>
          <w:u w:val="none"/>
        </w:rPr>
        <w:t>https://msktc.org/burn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22592" w14:textId="77777777" w:rsidR="0079638D" w:rsidRPr="006C7FDE" w:rsidRDefault="0079638D" w:rsidP="006C7FDE">
      <w:pPr>
        <w:pStyle w:val="Footer"/>
      </w:pPr>
    </w:p>
  </w:footnote>
  <w:footnote w:type="continuationSeparator" w:id="0">
    <w:p w14:paraId="7A134AB8" w14:textId="77777777" w:rsidR="0079638D" w:rsidRPr="006C7FDE" w:rsidRDefault="0079638D" w:rsidP="006C7FDE">
      <w:pPr>
        <w:pStyle w:val="Footer"/>
      </w:pPr>
    </w:p>
  </w:footnote>
  <w:footnote w:type="continuationNotice" w:id="1">
    <w:p w14:paraId="49F24FDD" w14:textId="77777777" w:rsidR="0079638D" w:rsidRDefault="0079638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31257"/>
    <w:rsid w:val="00037045"/>
    <w:rsid w:val="00040F2A"/>
    <w:rsid w:val="0004123D"/>
    <w:rsid w:val="00057592"/>
    <w:rsid w:val="0007334C"/>
    <w:rsid w:val="00080047"/>
    <w:rsid w:val="00081422"/>
    <w:rsid w:val="00086102"/>
    <w:rsid w:val="000B1BE7"/>
    <w:rsid w:val="000C63F6"/>
    <w:rsid w:val="000F063A"/>
    <w:rsid w:val="000F205C"/>
    <w:rsid w:val="00101253"/>
    <w:rsid w:val="00105E82"/>
    <w:rsid w:val="00113EDB"/>
    <w:rsid w:val="00117A29"/>
    <w:rsid w:val="00117A90"/>
    <w:rsid w:val="00127E75"/>
    <w:rsid w:val="001337EF"/>
    <w:rsid w:val="00147988"/>
    <w:rsid w:val="00157858"/>
    <w:rsid w:val="001725AA"/>
    <w:rsid w:val="00183D6A"/>
    <w:rsid w:val="00196C46"/>
    <w:rsid w:val="001A558E"/>
    <w:rsid w:val="001B4D9E"/>
    <w:rsid w:val="001C0D0C"/>
    <w:rsid w:val="001C4785"/>
    <w:rsid w:val="001E236C"/>
    <w:rsid w:val="001E4E4F"/>
    <w:rsid w:val="001F5587"/>
    <w:rsid w:val="002166DC"/>
    <w:rsid w:val="00264ECC"/>
    <w:rsid w:val="0026577E"/>
    <w:rsid w:val="00270784"/>
    <w:rsid w:val="00270A5A"/>
    <w:rsid w:val="002730BC"/>
    <w:rsid w:val="00274C6F"/>
    <w:rsid w:val="002A7453"/>
    <w:rsid w:val="002B097A"/>
    <w:rsid w:val="002B0D23"/>
    <w:rsid w:val="002E3CBE"/>
    <w:rsid w:val="002E5577"/>
    <w:rsid w:val="00302471"/>
    <w:rsid w:val="00310DDC"/>
    <w:rsid w:val="00317B84"/>
    <w:rsid w:val="00321A6B"/>
    <w:rsid w:val="00322FCA"/>
    <w:rsid w:val="00324ACD"/>
    <w:rsid w:val="00346CD8"/>
    <w:rsid w:val="003655ED"/>
    <w:rsid w:val="00380DCF"/>
    <w:rsid w:val="003812EA"/>
    <w:rsid w:val="00387B3F"/>
    <w:rsid w:val="003D3F76"/>
    <w:rsid w:val="003D451D"/>
    <w:rsid w:val="003D6614"/>
    <w:rsid w:val="003E268A"/>
    <w:rsid w:val="00423930"/>
    <w:rsid w:val="004319C9"/>
    <w:rsid w:val="0043355B"/>
    <w:rsid w:val="00445D1A"/>
    <w:rsid w:val="0045477B"/>
    <w:rsid w:val="004663F7"/>
    <w:rsid w:val="004709C0"/>
    <w:rsid w:val="00486F57"/>
    <w:rsid w:val="00495409"/>
    <w:rsid w:val="004B19F8"/>
    <w:rsid w:val="004B3B8B"/>
    <w:rsid w:val="004B71D3"/>
    <w:rsid w:val="004C2FEA"/>
    <w:rsid w:val="004C6036"/>
    <w:rsid w:val="004D4CC5"/>
    <w:rsid w:val="004F1A47"/>
    <w:rsid w:val="004F1F2F"/>
    <w:rsid w:val="004F7772"/>
    <w:rsid w:val="00522108"/>
    <w:rsid w:val="00525A6A"/>
    <w:rsid w:val="00534C29"/>
    <w:rsid w:val="005439A8"/>
    <w:rsid w:val="00557B58"/>
    <w:rsid w:val="00561723"/>
    <w:rsid w:val="005957F2"/>
    <w:rsid w:val="005C3A39"/>
    <w:rsid w:val="005D2332"/>
    <w:rsid w:val="005D4B0D"/>
    <w:rsid w:val="00602B69"/>
    <w:rsid w:val="00615CAD"/>
    <w:rsid w:val="00622485"/>
    <w:rsid w:val="00623BBA"/>
    <w:rsid w:val="0064519B"/>
    <w:rsid w:val="00655404"/>
    <w:rsid w:val="0066558D"/>
    <w:rsid w:val="00673FEA"/>
    <w:rsid w:val="00675B32"/>
    <w:rsid w:val="0068344B"/>
    <w:rsid w:val="006A2D72"/>
    <w:rsid w:val="006C4AAA"/>
    <w:rsid w:val="006C7FDE"/>
    <w:rsid w:val="006D6CC9"/>
    <w:rsid w:val="006E1CAF"/>
    <w:rsid w:val="006E6158"/>
    <w:rsid w:val="006F15BE"/>
    <w:rsid w:val="007034C5"/>
    <w:rsid w:val="007126B2"/>
    <w:rsid w:val="00736FCA"/>
    <w:rsid w:val="00747916"/>
    <w:rsid w:val="0075592A"/>
    <w:rsid w:val="00793240"/>
    <w:rsid w:val="0079638D"/>
    <w:rsid w:val="007B17CB"/>
    <w:rsid w:val="007B64E2"/>
    <w:rsid w:val="007C71D6"/>
    <w:rsid w:val="007D4E58"/>
    <w:rsid w:val="007E1081"/>
    <w:rsid w:val="007E6A41"/>
    <w:rsid w:val="008034F6"/>
    <w:rsid w:val="00835888"/>
    <w:rsid w:val="0084779C"/>
    <w:rsid w:val="008567C5"/>
    <w:rsid w:val="00861210"/>
    <w:rsid w:val="00864AFC"/>
    <w:rsid w:val="0088127D"/>
    <w:rsid w:val="008D6A74"/>
    <w:rsid w:val="008F1C67"/>
    <w:rsid w:val="008F230B"/>
    <w:rsid w:val="00914608"/>
    <w:rsid w:val="009154AD"/>
    <w:rsid w:val="00924F5E"/>
    <w:rsid w:val="00925EF3"/>
    <w:rsid w:val="0093353B"/>
    <w:rsid w:val="0097551C"/>
    <w:rsid w:val="00981EA8"/>
    <w:rsid w:val="009866FC"/>
    <w:rsid w:val="009905E0"/>
    <w:rsid w:val="009D05E2"/>
    <w:rsid w:val="009D2EEC"/>
    <w:rsid w:val="009F7207"/>
    <w:rsid w:val="00A04BDC"/>
    <w:rsid w:val="00A1328A"/>
    <w:rsid w:val="00A2642C"/>
    <w:rsid w:val="00A34025"/>
    <w:rsid w:val="00A3453C"/>
    <w:rsid w:val="00A44D7D"/>
    <w:rsid w:val="00A46E78"/>
    <w:rsid w:val="00A570FB"/>
    <w:rsid w:val="00A76007"/>
    <w:rsid w:val="00A82836"/>
    <w:rsid w:val="00A83B89"/>
    <w:rsid w:val="00A871C6"/>
    <w:rsid w:val="00AA09C3"/>
    <w:rsid w:val="00AD5422"/>
    <w:rsid w:val="00AD689F"/>
    <w:rsid w:val="00AE5027"/>
    <w:rsid w:val="00AE5EFD"/>
    <w:rsid w:val="00B121F2"/>
    <w:rsid w:val="00B12754"/>
    <w:rsid w:val="00B2187E"/>
    <w:rsid w:val="00B329BC"/>
    <w:rsid w:val="00B475DE"/>
    <w:rsid w:val="00B5367C"/>
    <w:rsid w:val="00B5526D"/>
    <w:rsid w:val="00B6787A"/>
    <w:rsid w:val="00B711C2"/>
    <w:rsid w:val="00B725C0"/>
    <w:rsid w:val="00B7633C"/>
    <w:rsid w:val="00B803C6"/>
    <w:rsid w:val="00B90539"/>
    <w:rsid w:val="00B9788A"/>
    <w:rsid w:val="00BA191F"/>
    <w:rsid w:val="00BB7C0B"/>
    <w:rsid w:val="00BD51FF"/>
    <w:rsid w:val="00BE073E"/>
    <w:rsid w:val="00BF0FD9"/>
    <w:rsid w:val="00C12765"/>
    <w:rsid w:val="00C235C4"/>
    <w:rsid w:val="00C26115"/>
    <w:rsid w:val="00C30ED8"/>
    <w:rsid w:val="00C325DE"/>
    <w:rsid w:val="00C467E9"/>
    <w:rsid w:val="00C52204"/>
    <w:rsid w:val="00C544D5"/>
    <w:rsid w:val="00C60D9C"/>
    <w:rsid w:val="00C64EAE"/>
    <w:rsid w:val="00C70295"/>
    <w:rsid w:val="00C74A1A"/>
    <w:rsid w:val="00C81849"/>
    <w:rsid w:val="00C84DC0"/>
    <w:rsid w:val="00C84F44"/>
    <w:rsid w:val="00C8695F"/>
    <w:rsid w:val="00CC7E3D"/>
    <w:rsid w:val="00CD2712"/>
    <w:rsid w:val="00CF62E5"/>
    <w:rsid w:val="00D01C47"/>
    <w:rsid w:val="00D028BC"/>
    <w:rsid w:val="00D202B9"/>
    <w:rsid w:val="00D216F1"/>
    <w:rsid w:val="00D22F4B"/>
    <w:rsid w:val="00D268AC"/>
    <w:rsid w:val="00D41DF4"/>
    <w:rsid w:val="00D45567"/>
    <w:rsid w:val="00D47568"/>
    <w:rsid w:val="00D559E9"/>
    <w:rsid w:val="00D61860"/>
    <w:rsid w:val="00D84037"/>
    <w:rsid w:val="00DC14D1"/>
    <w:rsid w:val="00DC58B2"/>
    <w:rsid w:val="00DD17DD"/>
    <w:rsid w:val="00DD5060"/>
    <w:rsid w:val="00DD72EC"/>
    <w:rsid w:val="00DE424D"/>
    <w:rsid w:val="00DE637F"/>
    <w:rsid w:val="00DF28A0"/>
    <w:rsid w:val="00DF5885"/>
    <w:rsid w:val="00E02A3A"/>
    <w:rsid w:val="00E039EC"/>
    <w:rsid w:val="00E25C7C"/>
    <w:rsid w:val="00E31C28"/>
    <w:rsid w:val="00E41616"/>
    <w:rsid w:val="00E45CFB"/>
    <w:rsid w:val="00E4784E"/>
    <w:rsid w:val="00E64387"/>
    <w:rsid w:val="00E72AE0"/>
    <w:rsid w:val="00E83AA6"/>
    <w:rsid w:val="00E95262"/>
    <w:rsid w:val="00EA2AAD"/>
    <w:rsid w:val="00EF53AC"/>
    <w:rsid w:val="00F04BE5"/>
    <w:rsid w:val="00F103AB"/>
    <w:rsid w:val="00F15167"/>
    <w:rsid w:val="00F17CEE"/>
    <w:rsid w:val="00F210FB"/>
    <w:rsid w:val="00F23D48"/>
    <w:rsid w:val="00F3013E"/>
    <w:rsid w:val="00F55366"/>
    <w:rsid w:val="00F57594"/>
    <w:rsid w:val="00F57F4B"/>
    <w:rsid w:val="00F71EB9"/>
    <w:rsid w:val="00F831BD"/>
    <w:rsid w:val="00FA28FF"/>
    <w:rsid w:val="00FA3F02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bu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2736AEA-89FD-4A64-9FB9-96D9FE7C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Rasmussen, Jeremy</cp:lastModifiedBy>
  <cp:revision>2</cp:revision>
  <cp:lastPrinted>2019-06-11T14:07:00Z</cp:lastPrinted>
  <dcterms:created xsi:type="dcterms:W3CDTF">2019-12-18T22:20:00Z</dcterms:created>
  <dcterms:modified xsi:type="dcterms:W3CDTF">2019-12-18T22:20:00Z</dcterms:modified>
</cp:coreProperties>
</file>