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D1F9D17" w14:textId="77777777" w:rsidR="00BE2351" w:rsidRDefault="00BE2351" w:rsidP="00BE2351">
      <w:pPr>
        <w:pStyle w:val="Heading2"/>
        <w:spacing w:before="0" w:after="0"/>
      </w:pPr>
      <w:bookmarkStart w:id="0" w:name="_Hlk10532317"/>
      <w:r>
        <w:t xml:space="preserve">Recognizing the Long-Term Sequelae of </w:t>
      </w:r>
    </w:p>
    <w:p w14:paraId="1C004F0E" w14:textId="74E0BF81" w:rsidR="00615CAD" w:rsidRPr="00A3453C" w:rsidRDefault="00BE2351" w:rsidP="00BE2351">
      <w:pPr>
        <w:pStyle w:val="Heading2"/>
        <w:spacing w:before="0" w:after="0"/>
      </w:pPr>
      <w:r>
        <w:t>Burns as a Chronic Medical Condition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7B24A7AF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 w:rsidR="00BD5106">
        <w:rPr>
          <w:rFonts w:ascii="Calibri" w:hAnsi="Calibri"/>
          <w:b w:val="0"/>
          <w:color w:val="auto"/>
          <w:sz w:val="22"/>
        </w:rPr>
        <w:t>article proposes a framework for the reconsideration of burn injury as a chronic condition. Medicine continues to advance and individuals with injuries are living longer.</w:t>
      </w:r>
      <w:r w:rsidR="004E36C0">
        <w:rPr>
          <w:rFonts w:ascii="Calibri" w:hAnsi="Calibri"/>
          <w:b w:val="0"/>
          <w:color w:val="auto"/>
          <w:sz w:val="22"/>
        </w:rPr>
        <w:t xml:space="preserve"> </w:t>
      </w:r>
      <w:r w:rsidR="00EF72E7">
        <w:rPr>
          <w:rFonts w:ascii="Calibri" w:hAnsi="Calibri"/>
          <w:b w:val="0"/>
          <w:color w:val="auto"/>
          <w:sz w:val="22"/>
        </w:rPr>
        <w:t>Due to</w:t>
      </w:r>
      <w:r w:rsidR="004E36C0">
        <w:rPr>
          <w:rFonts w:ascii="Calibri" w:hAnsi="Calibri"/>
          <w:b w:val="0"/>
          <w:color w:val="auto"/>
          <w:sz w:val="22"/>
        </w:rPr>
        <w:t xml:space="preserve"> the</w:t>
      </w:r>
      <w:r w:rsidR="00EF72E7">
        <w:rPr>
          <w:rFonts w:ascii="Calibri" w:hAnsi="Calibri"/>
          <w:b w:val="0"/>
          <w:color w:val="auto"/>
          <w:sz w:val="22"/>
        </w:rPr>
        <w:t xml:space="preserve"> diversity and</w:t>
      </w:r>
      <w:r w:rsidR="004E36C0">
        <w:rPr>
          <w:rFonts w:ascii="Calibri" w:hAnsi="Calibri"/>
          <w:b w:val="0"/>
          <w:color w:val="auto"/>
          <w:sz w:val="22"/>
        </w:rPr>
        <w:t xml:space="preserve"> </w:t>
      </w:r>
      <w:r w:rsidR="00EF72E7">
        <w:rPr>
          <w:rFonts w:ascii="Calibri" w:hAnsi="Calibri"/>
          <w:b w:val="0"/>
          <w:color w:val="auto"/>
          <w:sz w:val="22"/>
        </w:rPr>
        <w:t xml:space="preserve">ongoing nature of symptoms and conditions experienced after a burn injury (i.e., sequelae), it is critical to </w:t>
      </w:r>
      <w:r w:rsidR="004E36C0">
        <w:rPr>
          <w:rFonts w:ascii="Calibri" w:hAnsi="Calibri"/>
          <w:b w:val="0"/>
          <w:color w:val="auto"/>
          <w:sz w:val="22"/>
        </w:rPr>
        <w:t>effectively</w:t>
      </w:r>
      <w:r w:rsidR="00EF72E7">
        <w:rPr>
          <w:rFonts w:ascii="Calibri" w:hAnsi="Calibri"/>
          <w:b w:val="0"/>
          <w:color w:val="auto"/>
          <w:sz w:val="22"/>
        </w:rPr>
        <w:t xml:space="preserve"> represent the extent </w:t>
      </w:r>
      <w:r w:rsidR="00EE0E49">
        <w:rPr>
          <w:rFonts w:ascii="Calibri" w:hAnsi="Calibri"/>
          <w:b w:val="0"/>
          <w:color w:val="auto"/>
          <w:sz w:val="22"/>
        </w:rPr>
        <w:t xml:space="preserve">and impact </w:t>
      </w:r>
      <w:r w:rsidR="00EF72E7">
        <w:rPr>
          <w:rFonts w:ascii="Calibri" w:hAnsi="Calibri"/>
          <w:b w:val="0"/>
          <w:color w:val="auto"/>
          <w:sz w:val="22"/>
        </w:rPr>
        <w:t>of burn sequelae</w:t>
      </w:r>
      <w:r w:rsidR="00EE0E49">
        <w:rPr>
          <w:rFonts w:ascii="Calibri" w:hAnsi="Calibri"/>
          <w:b w:val="0"/>
          <w:color w:val="auto"/>
          <w:sz w:val="22"/>
        </w:rPr>
        <w:t xml:space="preserve"> on people’s lives</w:t>
      </w:r>
      <w:r w:rsidR="00EF72E7">
        <w:rPr>
          <w:rFonts w:ascii="Calibri" w:hAnsi="Calibri"/>
          <w:b w:val="0"/>
          <w:color w:val="auto"/>
          <w:sz w:val="22"/>
        </w:rPr>
        <w:t xml:space="preserve">. </w:t>
      </w:r>
      <w:r w:rsidR="00BD5106">
        <w:rPr>
          <w:rFonts w:ascii="Calibri" w:hAnsi="Calibri"/>
          <w:b w:val="0"/>
          <w:color w:val="auto"/>
          <w:sz w:val="22"/>
        </w:rPr>
        <w:t xml:space="preserve">Considering burn injury as a chronic condition would provide a framework for the medical management of burn </w:t>
      </w:r>
      <w:r w:rsidR="003E1FB2">
        <w:rPr>
          <w:rFonts w:ascii="Calibri" w:hAnsi="Calibri"/>
          <w:b w:val="0"/>
          <w:color w:val="auto"/>
          <w:sz w:val="22"/>
        </w:rPr>
        <w:t xml:space="preserve">recovery </w:t>
      </w:r>
      <w:r w:rsidR="00BD5106">
        <w:rPr>
          <w:rFonts w:ascii="Calibri" w:hAnsi="Calibri"/>
          <w:b w:val="0"/>
          <w:color w:val="auto"/>
          <w:sz w:val="22"/>
        </w:rPr>
        <w:t xml:space="preserve"> that includes survivors’ long-term needs.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F7E20F1" w:rsidR="00A1328A" w:rsidRPr="00A1328A" w:rsidRDefault="00A1328A" w:rsidP="00196C46">
      <w:pPr>
        <w:ind w:left="90"/>
      </w:pPr>
      <w:r>
        <w:t>This study found</w:t>
      </w:r>
      <w:r w:rsidR="00413B56">
        <w:t xml:space="preserve"> that paresthesia (numbness in the burn scar), was the </w:t>
      </w:r>
      <w:r w:rsidR="007A004B">
        <w:t>most reported</w:t>
      </w:r>
      <w:r w:rsidR="00EE0E49">
        <w:t xml:space="preserve"> symptom following burn injury</w:t>
      </w:r>
      <w:r w:rsidR="00413B56">
        <w:t xml:space="preserve"> at all time points. More than 25% of the study population reported the following symptoms at all time points: numbness in hands and/or feet, joint pain, hot and cold intolerance, balance trouble, and memory difficulty.</w:t>
      </w:r>
      <w:r w:rsidR="00EE0E49">
        <w:t xml:space="preserve"> Most of the reported symptoms persisted for the entire two-year period surveyed after the burn injuries.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0C86B2A9" w:rsidR="00196C46" w:rsidRPr="00196C46" w:rsidRDefault="00196C46" w:rsidP="00196C46">
      <w:pPr>
        <w:ind w:left="90"/>
      </w:pPr>
      <w:r w:rsidRPr="0093700F">
        <w:t xml:space="preserve">Individuals with </w:t>
      </w:r>
      <w:r w:rsidR="0093700F" w:rsidRPr="0093700F">
        <w:t>burn injuries</w:t>
      </w:r>
      <w:r w:rsidRPr="0093700F">
        <w:t xml:space="preserve"> (</w:t>
      </w:r>
      <w:r w:rsidR="0093700F">
        <w:t>6-months N</w:t>
      </w:r>
      <w:r w:rsidRPr="0093700F">
        <w:t>=</w:t>
      </w:r>
      <w:r w:rsidR="0093700F">
        <w:t xml:space="preserve"> 172, 12-month</w:t>
      </w:r>
      <w:r w:rsidR="00494ABE">
        <w:t>s</w:t>
      </w:r>
      <w:r w:rsidR="0093700F">
        <w:t xml:space="preserve"> N = 140, </w:t>
      </w:r>
      <w:r w:rsidR="00494ABE">
        <w:t>24-months</w:t>
      </w:r>
      <w:r w:rsidR="0093700F" w:rsidRPr="0093700F">
        <w:t xml:space="preserve"> </w:t>
      </w:r>
      <w:r w:rsidR="00494ABE">
        <w:t>N = 128</w:t>
      </w:r>
      <w:r w:rsidRPr="0093700F">
        <w:t>)</w:t>
      </w:r>
      <w:r w:rsidR="0093700F" w:rsidRPr="0093700F">
        <w:t xml:space="preserve"> </w:t>
      </w:r>
      <w:r w:rsidRPr="0093700F">
        <w:t xml:space="preserve">enrolled in the </w:t>
      </w:r>
      <w:r w:rsidR="0093700F" w:rsidRPr="0093700F">
        <w:t>Burn Model System National Database</w:t>
      </w:r>
      <w:r w:rsidRPr="0093700F">
        <w:t>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38115879" w:rsidR="00196C46" w:rsidRPr="00196C46" w:rsidRDefault="00196C46" w:rsidP="00196C46">
      <w:pPr>
        <w:ind w:left="90"/>
      </w:pPr>
      <w:r>
        <w:t xml:space="preserve">This </w:t>
      </w:r>
      <w:r w:rsidRPr="0093700F">
        <w:t xml:space="preserve">study was a </w:t>
      </w:r>
      <w:r w:rsidR="0093700F" w:rsidRPr="0093700F">
        <w:t>retrospective</w:t>
      </w:r>
      <w:r w:rsidRPr="0093700F">
        <w:t xml:space="preserve"> study using </w:t>
      </w:r>
      <w:r w:rsidR="0093700F">
        <w:t>self-reported symptoms</w:t>
      </w:r>
      <w:r w:rsidRPr="0093700F">
        <w:t xml:space="preserve"> at </w:t>
      </w:r>
      <w:r w:rsidR="0093700F" w:rsidRPr="0093700F">
        <w:t>6</w:t>
      </w:r>
      <w:r w:rsidRPr="0093700F">
        <w:t>,</w:t>
      </w:r>
      <w:r w:rsidR="0093700F" w:rsidRPr="0093700F">
        <w:t xml:space="preserve"> 1</w:t>
      </w:r>
      <w:r w:rsidRPr="0093700F">
        <w:t xml:space="preserve">2, and </w:t>
      </w:r>
      <w:r w:rsidR="0093700F" w:rsidRPr="0093700F">
        <w:t>24</w:t>
      </w:r>
      <w:r w:rsidRPr="0093700F">
        <w:t xml:space="preserve"> </w:t>
      </w:r>
      <w:r w:rsidR="0093700F" w:rsidRPr="0093700F">
        <w:t>months</w:t>
      </w:r>
      <w:r w:rsidRPr="0093700F">
        <w:t xml:space="preserve"> </w:t>
      </w:r>
      <w:r w:rsidR="0093700F" w:rsidRPr="0093700F">
        <w:t>after</w:t>
      </w:r>
      <w:r w:rsidRPr="0093700F">
        <w:t xml:space="preserve"> injury</w:t>
      </w:r>
      <w:r w:rsidR="0093700F">
        <w:t>, between August 2015 – August 2017</w:t>
      </w:r>
      <w:r w:rsidRPr="0093700F"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07240955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BE2351">
        <w:rPr>
          <w:rFonts w:asciiTheme="minorHAnsi" w:hAnsiTheme="minorHAnsi"/>
          <w:b w:val="0"/>
          <w:color w:val="auto"/>
          <w:sz w:val="22"/>
          <w:szCs w:val="22"/>
        </w:rPr>
        <w:t>burn injuries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494ABE">
        <w:rPr>
          <w:rFonts w:asciiTheme="minorHAnsi" w:hAnsiTheme="minorHAnsi"/>
          <w:b w:val="0"/>
          <w:color w:val="auto"/>
          <w:sz w:val="22"/>
          <w:szCs w:val="22"/>
        </w:rPr>
        <w:t xml:space="preserve"> how burn injuries can be</w:t>
      </w:r>
      <w:r w:rsidR="0045161F">
        <w:rPr>
          <w:rFonts w:asciiTheme="minorHAnsi" w:hAnsiTheme="minorHAnsi"/>
          <w:b w:val="0"/>
          <w:color w:val="auto"/>
          <w:sz w:val="22"/>
          <w:szCs w:val="22"/>
        </w:rPr>
        <w:t xml:space="preserve"> seen as</w:t>
      </w:r>
      <w:r w:rsidR="00494ABE">
        <w:rPr>
          <w:rFonts w:asciiTheme="minorHAnsi" w:hAnsiTheme="minorHAnsi"/>
          <w:b w:val="0"/>
          <w:color w:val="auto"/>
          <w:sz w:val="22"/>
          <w:szCs w:val="22"/>
        </w:rPr>
        <w:t xml:space="preserve"> a chronic condition</w:t>
      </w:r>
      <w:r w:rsidR="0045161F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494ABE">
        <w:rPr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45161F">
        <w:rPr>
          <w:rFonts w:asciiTheme="minorHAnsi" w:hAnsiTheme="minorHAnsi"/>
          <w:b w:val="0"/>
          <w:color w:val="auto"/>
          <w:sz w:val="22"/>
          <w:szCs w:val="22"/>
        </w:rPr>
        <w:t xml:space="preserve">how this approach could be used to influence long-term care.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Practitioners can use the</w:t>
      </w:r>
      <w:r w:rsidR="0045161F">
        <w:rPr>
          <w:rFonts w:asciiTheme="minorHAnsi" w:hAnsiTheme="minorHAnsi"/>
          <w:b w:val="0"/>
          <w:color w:val="auto"/>
          <w:sz w:val="22"/>
          <w:szCs w:val="22"/>
        </w:rPr>
        <w:t xml:space="preserve"> results of this study to plan for considering burn injuries as a chronic condition</w:t>
      </w:r>
      <w:r w:rsidR="004159FF">
        <w:rPr>
          <w:rFonts w:asciiTheme="minorHAnsi" w:hAnsiTheme="minorHAnsi"/>
          <w:b w:val="0"/>
          <w:color w:val="auto"/>
          <w:sz w:val="22"/>
          <w:szCs w:val="22"/>
        </w:rPr>
        <w:t>, and how this approach could impact their ability to</w:t>
      </w:r>
      <w:r w:rsidR="00EE0E49">
        <w:rPr>
          <w:rFonts w:asciiTheme="minorHAnsi" w:hAnsiTheme="minorHAnsi"/>
          <w:b w:val="0"/>
          <w:color w:val="auto"/>
          <w:sz w:val="22"/>
          <w:szCs w:val="22"/>
        </w:rPr>
        <w:t xml:space="preserve"> educate people with burn injury about what may happen in the longer term,</w:t>
      </w:r>
      <w:r w:rsidR="004159FF">
        <w:rPr>
          <w:rFonts w:asciiTheme="minorHAnsi" w:hAnsiTheme="minorHAnsi"/>
          <w:b w:val="0"/>
          <w:color w:val="auto"/>
          <w:sz w:val="22"/>
          <w:szCs w:val="22"/>
        </w:rPr>
        <w:t xml:space="preserve"> identify and target </w:t>
      </w:r>
      <w:r w:rsidR="00EE0E49">
        <w:rPr>
          <w:rFonts w:asciiTheme="minorHAnsi" w:hAnsiTheme="minorHAnsi"/>
          <w:b w:val="0"/>
          <w:color w:val="auto"/>
          <w:sz w:val="22"/>
          <w:szCs w:val="22"/>
        </w:rPr>
        <w:t>these for treatme</w:t>
      </w:r>
      <w:r w:rsidR="007A004B">
        <w:rPr>
          <w:rFonts w:asciiTheme="minorHAnsi" w:hAnsiTheme="minorHAnsi"/>
          <w:b w:val="0"/>
          <w:color w:val="auto"/>
          <w:sz w:val="22"/>
          <w:szCs w:val="22"/>
        </w:rPr>
        <w:t>nt</w:t>
      </w:r>
      <w:r w:rsidR="00EE0E4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159FF">
        <w:rPr>
          <w:rFonts w:asciiTheme="minorHAnsi" w:hAnsiTheme="minorHAnsi"/>
          <w:b w:val="0"/>
          <w:color w:val="auto"/>
          <w:sz w:val="22"/>
          <w:szCs w:val="22"/>
        </w:rPr>
        <w:t>and improve long-term care for burn survivors</w:t>
      </w:r>
      <w:r w:rsidR="0045161F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2076B7C7" w:rsidR="0075592A" w:rsidRPr="001C0D0C" w:rsidRDefault="005E29A9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Kelter, B.M., Holavanahalli, R., Suman, O.E., Ryan, C.M., &amp; Schneider, J.C.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</w:rPr>
        <w:t xml:space="preserve"> Recognizing the long-term sequelae of burns as a chronic medical condition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Surgery,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46</w:t>
      </w:r>
      <w:r w:rsidR="001C0D0C" w:rsidRPr="005E29A9">
        <w:rPr>
          <w:rFonts w:ascii="Calibri" w:eastAsia="Calibri" w:hAnsi="Calibri" w:cs="Calibri"/>
          <w:iCs/>
        </w:rPr>
        <w:t>(</w:t>
      </w:r>
      <w:r w:rsidRPr="005E29A9">
        <w:rPr>
          <w:rFonts w:ascii="Calibri" w:eastAsia="Calibri" w:hAnsi="Calibri" w:cs="Calibri"/>
          <w:iCs/>
        </w:rPr>
        <w:t>2</w:t>
      </w:r>
      <w:r w:rsidR="001C0D0C" w:rsidRPr="005E29A9">
        <w:rPr>
          <w:rFonts w:ascii="Calibri" w:eastAsia="Calibri" w:hAnsi="Calibri" w:cs="Calibri"/>
          <w:iCs/>
        </w:rPr>
        <w:t>), 4</w:t>
      </w:r>
      <w:r w:rsidRPr="005E29A9">
        <w:rPr>
          <w:rFonts w:ascii="Calibri" w:eastAsia="Calibri" w:hAnsi="Calibri" w:cs="Calibri"/>
          <w:iCs/>
        </w:rPr>
        <w:t>93-496</w:t>
      </w:r>
      <w:r w:rsidR="001C0D0C" w:rsidRPr="005E29A9">
        <w:rPr>
          <w:rFonts w:ascii="Calibri" w:eastAsia="Calibri" w:hAnsi="Calibri" w:cs="Calibri"/>
          <w:iCs/>
        </w:rPr>
        <w:t>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87EFE" w14:textId="77777777" w:rsidR="006F14FB" w:rsidRDefault="006F14FB">
      <w:pPr>
        <w:spacing w:before="0" w:after="0" w:line="240" w:lineRule="auto"/>
      </w:pPr>
      <w:r>
        <w:separator/>
      </w:r>
    </w:p>
  </w:endnote>
  <w:endnote w:type="continuationSeparator" w:id="0">
    <w:p w14:paraId="559FCA51" w14:textId="77777777" w:rsidR="006F14FB" w:rsidRDefault="006F14FB">
      <w:pPr>
        <w:spacing w:before="0" w:after="0" w:line="240" w:lineRule="auto"/>
      </w:pPr>
      <w:r>
        <w:continuationSeparator/>
      </w:r>
    </w:p>
  </w:endnote>
  <w:endnote w:type="continuationNotice" w:id="1">
    <w:p w14:paraId="1105C8BE" w14:textId="77777777" w:rsidR="006F14FB" w:rsidRDefault="006F14F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6F14FB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DC31" w14:textId="77777777" w:rsidR="006F14FB" w:rsidRPr="006C7FDE" w:rsidRDefault="006F14FB" w:rsidP="006C7FDE">
      <w:pPr>
        <w:pStyle w:val="Footer"/>
      </w:pPr>
    </w:p>
  </w:footnote>
  <w:footnote w:type="continuationSeparator" w:id="0">
    <w:p w14:paraId="50174333" w14:textId="77777777" w:rsidR="006F14FB" w:rsidRPr="006C7FDE" w:rsidRDefault="006F14FB" w:rsidP="006C7FDE">
      <w:pPr>
        <w:pStyle w:val="Footer"/>
      </w:pPr>
    </w:p>
  </w:footnote>
  <w:footnote w:type="continuationNotice" w:id="1">
    <w:p w14:paraId="0A3A2EF5" w14:textId="77777777" w:rsidR="006F14FB" w:rsidRDefault="006F14F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60E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05C21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1FB2"/>
    <w:rsid w:val="003E268A"/>
    <w:rsid w:val="00413B56"/>
    <w:rsid w:val="004159FF"/>
    <w:rsid w:val="00423930"/>
    <w:rsid w:val="0043355B"/>
    <w:rsid w:val="00445D1A"/>
    <w:rsid w:val="0045161F"/>
    <w:rsid w:val="0045477B"/>
    <w:rsid w:val="004639DA"/>
    <w:rsid w:val="004663F7"/>
    <w:rsid w:val="004709C0"/>
    <w:rsid w:val="00486F57"/>
    <w:rsid w:val="00494ABE"/>
    <w:rsid w:val="00495409"/>
    <w:rsid w:val="004B3B8B"/>
    <w:rsid w:val="004B71D3"/>
    <w:rsid w:val="004C2FEA"/>
    <w:rsid w:val="004C6036"/>
    <w:rsid w:val="004D4CC5"/>
    <w:rsid w:val="004E36C0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77B04"/>
    <w:rsid w:val="005957F2"/>
    <w:rsid w:val="005C3A39"/>
    <w:rsid w:val="005D2332"/>
    <w:rsid w:val="005D4B0D"/>
    <w:rsid w:val="005E29A9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4FB"/>
    <w:rsid w:val="006F15BE"/>
    <w:rsid w:val="007034C5"/>
    <w:rsid w:val="007126B2"/>
    <w:rsid w:val="00736FCA"/>
    <w:rsid w:val="00747916"/>
    <w:rsid w:val="0075592A"/>
    <w:rsid w:val="00793240"/>
    <w:rsid w:val="007A004B"/>
    <w:rsid w:val="007A7084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3700F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AF7AC7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45B0"/>
    <w:rsid w:val="00B9788A"/>
    <w:rsid w:val="00BA191F"/>
    <w:rsid w:val="00BB7C0B"/>
    <w:rsid w:val="00BD2324"/>
    <w:rsid w:val="00BD5106"/>
    <w:rsid w:val="00BD51FF"/>
    <w:rsid w:val="00BE073E"/>
    <w:rsid w:val="00BE2351"/>
    <w:rsid w:val="00BF0FD9"/>
    <w:rsid w:val="00C12765"/>
    <w:rsid w:val="00C235C4"/>
    <w:rsid w:val="00C26115"/>
    <w:rsid w:val="00C30ED8"/>
    <w:rsid w:val="00C325DE"/>
    <w:rsid w:val="00C467E9"/>
    <w:rsid w:val="00C4777C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4CD"/>
    <w:rsid w:val="00E4784E"/>
    <w:rsid w:val="00E64387"/>
    <w:rsid w:val="00E83AA6"/>
    <w:rsid w:val="00E95262"/>
    <w:rsid w:val="00EA2AAD"/>
    <w:rsid w:val="00EE0E49"/>
    <w:rsid w:val="00EF53AC"/>
    <w:rsid w:val="00EF72E7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EFBE06-819A-4061-B15E-0131DF30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Jeremy Rasmussen</cp:lastModifiedBy>
  <cp:revision>2</cp:revision>
  <cp:lastPrinted>2019-06-11T14:07:00Z</cp:lastPrinted>
  <dcterms:created xsi:type="dcterms:W3CDTF">2021-04-05T17:02:00Z</dcterms:created>
  <dcterms:modified xsi:type="dcterms:W3CDTF">2021-04-05T17:02:00Z</dcterms:modified>
</cp:coreProperties>
</file>