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339F196" w14:textId="77777777" w:rsidR="00980932" w:rsidRDefault="00980932" w:rsidP="00980932">
      <w:pPr>
        <w:rPr>
          <w:rFonts w:ascii="Arial" w:eastAsiaTheme="majorEastAsia" w:hAnsi="Arial" w:cstheme="minorHAnsi"/>
          <w:b/>
          <w:bCs/>
          <w:noProof/>
          <w:color w:val="CA602C"/>
          <w:sz w:val="28"/>
          <w:szCs w:val="32"/>
        </w:rPr>
      </w:pPr>
    </w:p>
    <w:p w14:paraId="731D56B9" w14:textId="5AB30CC3" w:rsidR="00BA4350" w:rsidRDefault="00BA4350" w:rsidP="00CE79D5">
      <w:pPr>
        <w:pStyle w:val="Heading3"/>
        <w:spacing w:before="360"/>
        <w:ind w:left="0"/>
        <w:rPr>
          <w:rFonts w:ascii="Arial" w:hAnsi="Arial"/>
          <w:color w:val="CA602C"/>
          <w:sz w:val="28"/>
          <w:szCs w:val="32"/>
        </w:rPr>
      </w:pPr>
      <w:r w:rsidRPr="00BA4350">
        <w:rPr>
          <w:rFonts w:ascii="Arial" w:hAnsi="Arial"/>
          <w:color w:val="CA602C"/>
          <w:sz w:val="28"/>
          <w:szCs w:val="32"/>
        </w:rPr>
        <w:t xml:space="preserve">Traumatic </w:t>
      </w:r>
      <w:r w:rsidR="001871BE">
        <w:rPr>
          <w:rFonts w:ascii="Arial" w:hAnsi="Arial"/>
          <w:color w:val="CA602C"/>
          <w:sz w:val="28"/>
          <w:szCs w:val="32"/>
        </w:rPr>
        <w:t>B</w:t>
      </w:r>
      <w:r w:rsidRPr="00BA4350">
        <w:rPr>
          <w:rFonts w:ascii="Arial" w:hAnsi="Arial"/>
          <w:color w:val="CA602C"/>
          <w:sz w:val="28"/>
          <w:szCs w:val="32"/>
        </w:rPr>
        <w:t xml:space="preserve">rain </w:t>
      </w:r>
      <w:r w:rsidR="001871BE">
        <w:rPr>
          <w:rFonts w:ascii="Arial" w:hAnsi="Arial"/>
          <w:color w:val="CA602C"/>
          <w:sz w:val="28"/>
          <w:szCs w:val="32"/>
        </w:rPr>
        <w:t>I</w:t>
      </w:r>
      <w:r w:rsidRPr="00BA4350">
        <w:rPr>
          <w:rFonts w:ascii="Arial" w:hAnsi="Arial"/>
          <w:color w:val="CA602C"/>
          <w:sz w:val="28"/>
          <w:szCs w:val="32"/>
        </w:rPr>
        <w:t xml:space="preserve">njury </w:t>
      </w:r>
      <w:r w:rsidR="001871BE">
        <w:rPr>
          <w:rFonts w:ascii="Arial" w:hAnsi="Arial"/>
          <w:color w:val="CA602C"/>
          <w:sz w:val="28"/>
          <w:szCs w:val="32"/>
        </w:rPr>
        <w:t>E</w:t>
      </w:r>
      <w:r w:rsidRPr="00BA4350">
        <w:rPr>
          <w:rFonts w:ascii="Arial" w:hAnsi="Arial"/>
          <w:color w:val="CA602C"/>
          <w:sz w:val="28"/>
          <w:szCs w:val="32"/>
        </w:rPr>
        <w:t xml:space="preserve">ducation for </w:t>
      </w:r>
      <w:r w:rsidR="001871BE">
        <w:rPr>
          <w:rFonts w:ascii="Arial" w:hAnsi="Arial"/>
          <w:color w:val="CA602C"/>
          <w:sz w:val="28"/>
          <w:szCs w:val="32"/>
        </w:rPr>
        <w:t>A</w:t>
      </w:r>
      <w:r w:rsidRPr="00BA4350">
        <w:rPr>
          <w:rFonts w:ascii="Arial" w:hAnsi="Arial"/>
          <w:color w:val="CA602C"/>
          <w:sz w:val="28"/>
          <w:szCs w:val="32"/>
        </w:rPr>
        <w:t xml:space="preserve">dult </w:t>
      </w:r>
      <w:r w:rsidR="001871BE">
        <w:rPr>
          <w:rFonts w:ascii="Arial" w:hAnsi="Arial"/>
          <w:color w:val="CA602C"/>
          <w:sz w:val="28"/>
          <w:szCs w:val="32"/>
        </w:rPr>
        <w:t>P</w:t>
      </w:r>
      <w:r w:rsidRPr="00BA4350">
        <w:rPr>
          <w:rFonts w:ascii="Arial" w:hAnsi="Arial"/>
          <w:color w:val="CA602C"/>
          <w:sz w:val="28"/>
          <w:szCs w:val="32"/>
        </w:rPr>
        <w:t xml:space="preserve">atients and </w:t>
      </w:r>
      <w:r w:rsidR="001871BE">
        <w:rPr>
          <w:rFonts w:ascii="Arial" w:hAnsi="Arial"/>
          <w:color w:val="CA602C"/>
          <w:sz w:val="28"/>
          <w:szCs w:val="32"/>
        </w:rPr>
        <w:t>F</w:t>
      </w:r>
      <w:r w:rsidRPr="00BA4350">
        <w:rPr>
          <w:rFonts w:ascii="Arial" w:hAnsi="Arial"/>
          <w:color w:val="CA602C"/>
          <w:sz w:val="28"/>
          <w:szCs w:val="32"/>
        </w:rPr>
        <w:t xml:space="preserve">amilies: </w:t>
      </w:r>
      <w:r w:rsidR="001871BE">
        <w:rPr>
          <w:rFonts w:ascii="Arial" w:hAnsi="Arial"/>
          <w:color w:val="CA602C"/>
          <w:sz w:val="28"/>
          <w:szCs w:val="32"/>
        </w:rPr>
        <w:t>A</w:t>
      </w:r>
      <w:r w:rsidRPr="00BA4350">
        <w:rPr>
          <w:rFonts w:ascii="Arial" w:hAnsi="Arial"/>
          <w:color w:val="CA602C"/>
          <w:sz w:val="28"/>
          <w:szCs w:val="32"/>
        </w:rPr>
        <w:t xml:space="preserve"> </w:t>
      </w:r>
      <w:r w:rsidR="001871BE">
        <w:rPr>
          <w:rFonts w:ascii="Arial" w:hAnsi="Arial"/>
          <w:color w:val="CA602C"/>
          <w:sz w:val="28"/>
          <w:szCs w:val="32"/>
        </w:rPr>
        <w:t>S</w:t>
      </w:r>
      <w:r w:rsidRPr="00BA4350">
        <w:rPr>
          <w:rFonts w:ascii="Arial" w:hAnsi="Arial"/>
          <w:color w:val="CA602C"/>
          <w:sz w:val="28"/>
          <w:szCs w:val="32"/>
        </w:rPr>
        <w:t xml:space="preserve">coping </w:t>
      </w:r>
      <w:r w:rsidR="001871BE">
        <w:rPr>
          <w:rFonts w:ascii="Arial" w:hAnsi="Arial"/>
          <w:color w:val="CA602C"/>
          <w:sz w:val="28"/>
          <w:szCs w:val="32"/>
        </w:rPr>
        <w:t>R</w:t>
      </w:r>
      <w:r w:rsidRPr="00BA4350">
        <w:rPr>
          <w:rFonts w:ascii="Arial" w:hAnsi="Arial"/>
          <w:color w:val="CA602C"/>
          <w:sz w:val="28"/>
          <w:szCs w:val="32"/>
        </w:rPr>
        <w:t>eview</w:t>
      </w:r>
      <w:r w:rsidR="00C22ECE" w:rsidRPr="00C22ECE">
        <w:rPr>
          <w:rFonts w:ascii="Arial" w:hAnsi="Arial"/>
          <w:color w:val="CA602C"/>
          <w:sz w:val="28"/>
          <w:szCs w:val="32"/>
          <w:vertAlign w:val="superscript"/>
        </w:rPr>
        <w:t>1</w:t>
      </w:r>
    </w:p>
    <w:p w14:paraId="52E59DE8" w14:textId="01237F00" w:rsidR="00615CAD" w:rsidRDefault="00615CAD" w:rsidP="00CE79D5">
      <w:pPr>
        <w:pStyle w:val="Heading3"/>
        <w:spacing w:before="360"/>
        <w:ind w:left="0"/>
      </w:pPr>
      <w:r w:rsidRPr="00FA28FF">
        <w:t>What is</w:t>
      </w:r>
      <w:r w:rsidRPr="00615CAD">
        <w:t xml:space="preserve"> th</w:t>
      </w:r>
      <w:r w:rsidR="00B725C0">
        <w:t>e study about?</w:t>
      </w:r>
    </w:p>
    <w:p w14:paraId="04EE7383" w14:textId="046A9231" w:rsidR="00825030" w:rsidRDefault="00825030" w:rsidP="00825030">
      <w:pPr>
        <w:autoSpaceDE w:val="0"/>
        <w:autoSpaceDN w:val="0"/>
        <w:adjustRightInd w:val="0"/>
        <w:spacing w:before="0" w:after="0" w:line="240" w:lineRule="auto"/>
        <w:rPr>
          <w:rFonts w:ascii="AdvOT46dcae81" w:hAnsi="AdvOT46dcae81" w:cs="AdvOT46dcae81"/>
          <w:sz w:val="18"/>
          <w:szCs w:val="18"/>
        </w:rPr>
      </w:pPr>
    </w:p>
    <w:p w14:paraId="7F539200" w14:textId="05EB38C9" w:rsidR="00825030" w:rsidRPr="007E6347" w:rsidRDefault="00825030" w:rsidP="005912EF">
      <w:pPr>
        <w:autoSpaceDE w:val="0"/>
        <w:autoSpaceDN w:val="0"/>
        <w:adjustRightInd w:val="0"/>
        <w:spacing w:before="0" w:after="0" w:line="240" w:lineRule="auto"/>
        <w:rPr>
          <w:rFonts w:cs="AdvOT46dcae81"/>
        </w:rPr>
      </w:pPr>
      <w:r w:rsidRPr="007E6347">
        <w:rPr>
          <w:rFonts w:cs="AdvOT46dcae81"/>
        </w:rPr>
        <w:t xml:space="preserve">This study </w:t>
      </w:r>
      <w:r w:rsidR="00A34D09">
        <w:rPr>
          <w:rFonts w:cs="AdvOT46dcae81"/>
        </w:rPr>
        <w:t>reviewed</w:t>
      </w:r>
      <w:r w:rsidRPr="007E6347">
        <w:rPr>
          <w:rFonts w:cs="AdvOT46dcae81"/>
        </w:rPr>
        <w:t xml:space="preserve"> </w:t>
      </w:r>
      <w:r w:rsidR="00A6423C">
        <w:rPr>
          <w:rFonts w:cs="AdvOT46dcae81"/>
        </w:rPr>
        <w:t>published</w:t>
      </w:r>
      <w:r w:rsidRPr="007E6347">
        <w:rPr>
          <w:rFonts w:cs="AdvOT46dcae81"/>
        </w:rPr>
        <w:t xml:space="preserve"> literature on </w:t>
      </w:r>
      <w:r w:rsidR="00A6423C">
        <w:rPr>
          <w:rFonts w:cs="AdvOT46dcae81"/>
        </w:rPr>
        <w:t xml:space="preserve">the different types of </w:t>
      </w:r>
      <w:r w:rsidRPr="007E6347">
        <w:rPr>
          <w:rFonts w:cs="AdvOT46dcae81"/>
        </w:rPr>
        <w:t xml:space="preserve">traumatic brain injury (TBI) </w:t>
      </w:r>
      <w:r w:rsidR="00C22ECE">
        <w:rPr>
          <w:rFonts w:cs="AdvOT46dcae81"/>
        </w:rPr>
        <w:t>education</w:t>
      </w:r>
      <w:r w:rsidRPr="007E6347">
        <w:rPr>
          <w:rFonts w:cs="AdvOT46dcae81"/>
        </w:rPr>
        <w:t xml:space="preserve"> </w:t>
      </w:r>
      <w:r w:rsidR="007E6347">
        <w:rPr>
          <w:rFonts w:cs="AdvOT46dcae81"/>
        </w:rPr>
        <w:t>provided to</w:t>
      </w:r>
      <w:r w:rsidRPr="007E6347">
        <w:rPr>
          <w:rFonts w:cs="AdvOT46dcae81"/>
        </w:rPr>
        <w:t xml:space="preserve"> </w:t>
      </w:r>
      <w:r w:rsidR="007E6347">
        <w:rPr>
          <w:rFonts w:cs="AdvOT46dcae81"/>
        </w:rPr>
        <w:t>adults</w:t>
      </w:r>
      <w:r w:rsidRPr="007E6347">
        <w:rPr>
          <w:rFonts w:cs="AdvOT46dcae81"/>
        </w:rPr>
        <w:t xml:space="preserve"> with TBI and their family members</w:t>
      </w:r>
      <w:r w:rsidR="007E6347" w:rsidRPr="007E6347">
        <w:rPr>
          <w:rFonts w:cs="AdvOT46dcae81"/>
        </w:rPr>
        <w:t xml:space="preserve">. </w:t>
      </w:r>
      <w:r w:rsidR="00A34D09">
        <w:rPr>
          <w:rFonts w:cs="AdvOT46dcae81"/>
        </w:rPr>
        <w:t xml:space="preserve">The </w:t>
      </w:r>
      <w:r w:rsidR="007E6347" w:rsidRPr="007E6347">
        <w:rPr>
          <w:rFonts w:cs="AdvOT46dcae81"/>
        </w:rPr>
        <w:t xml:space="preserve">aim </w:t>
      </w:r>
      <w:r w:rsidR="00A34D09">
        <w:rPr>
          <w:rFonts w:cs="AdvOT46dcae81"/>
        </w:rPr>
        <w:t xml:space="preserve">of this review </w:t>
      </w:r>
      <w:r w:rsidR="007E6347" w:rsidRPr="007E6347">
        <w:rPr>
          <w:rFonts w:cs="AdvOT46dcae81"/>
        </w:rPr>
        <w:t xml:space="preserve">was to describe and </w:t>
      </w:r>
      <w:r w:rsidR="00A34D09">
        <w:rPr>
          <w:rFonts w:cs="AdvOT46dcae81"/>
        </w:rPr>
        <w:t>assess</w:t>
      </w:r>
      <w:r w:rsidR="007E6347" w:rsidRPr="007E6347">
        <w:rPr>
          <w:rFonts w:cs="AdvOT46dcae81"/>
        </w:rPr>
        <w:t xml:space="preserve"> the different types of educational interventions and to locate where gaps exist in the literature. </w:t>
      </w:r>
    </w:p>
    <w:p w14:paraId="1FD8C6C8" w14:textId="530DAC4C" w:rsidR="00D32E30" w:rsidRDefault="00D32E30" w:rsidP="00D32E30">
      <w:pPr>
        <w:pStyle w:val="Heading3"/>
        <w:ind w:left="0"/>
      </w:pPr>
      <w:r w:rsidRPr="00FA28FF">
        <w:t>What did the study find?</w:t>
      </w:r>
    </w:p>
    <w:p w14:paraId="49B70A15" w14:textId="10F14FBC" w:rsidR="00D056AA" w:rsidRPr="00A6423C" w:rsidRDefault="00E770B7" w:rsidP="00A6423C">
      <w:pPr>
        <w:autoSpaceDE w:val="0"/>
        <w:autoSpaceDN w:val="0"/>
        <w:adjustRightInd w:val="0"/>
        <w:spacing w:before="240" w:after="0"/>
        <w:rPr>
          <w:rFonts w:cs="Times New Roman"/>
        </w:rPr>
      </w:pPr>
      <w:r w:rsidRPr="00A6423C">
        <w:t xml:space="preserve">For mild TBI, </w:t>
      </w:r>
      <w:proofErr w:type="gramStart"/>
      <w:r w:rsidRPr="00A6423C">
        <w:t>the majority of</w:t>
      </w:r>
      <w:proofErr w:type="gramEnd"/>
      <w:r w:rsidRPr="00A6423C">
        <w:t xml:space="preserve"> articles focused on patients and caregivers receiving educational information in emergency care settings. </w:t>
      </w:r>
      <w:r w:rsidR="001922AD" w:rsidRPr="00A6423C">
        <w:t xml:space="preserve">For moderate/severe TBI, </w:t>
      </w:r>
      <w:r w:rsidR="00646D77" w:rsidRPr="00A6423C">
        <w:t xml:space="preserve">most articles </w:t>
      </w:r>
      <w:r w:rsidR="004D0937" w:rsidRPr="00A6423C">
        <w:t xml:space="preserve">were focused on family and caregivers and were often combined with other treatment components, making the outcomes of these interventions difficult to determine. </w:t>
      </w:r>
      <w:r w:rsidR="00DE4D9E" w:rsidRPr="00A6423C">
        <w:t xml:space="preserve">More recent publications </w:t>
      </w:r>
      <w:r w:rsidR="00DE4D9E" w:rsidRPr="00A6423C">
        <w:rPr>
          <w:rFonts w:cs="Times New Roman"/>
        </w:rPr>
        <w:t>include group interventions, and there has been a trend toward the use of patient/family input.</w:t>
      </w:r>
      <w:r w:rsidR="002F7B92" w:rsidRPr="00A6423C">
        <w:rPr>
          <w:rFonts w:cs="Times New Roman"/>
        </w:rPr>
        <w:t xml:space="preserve"> The main outcome has been to provide patients and </w:t>
      </w:r>
      <w:r w:rsidR="00D056AA" w:rsidRPr="00A6423C">
        <w:rPr>
          <w:rFonts w:cs="Times New Roman"/>
        </w:rPr>
        <w:t xml:space="preserve">caregivers more knowledge about TBI. </w:t>
      </w:r>
      <w:r w:rsidR="00A6423C">
        <w:rPr>
          <w:rFonts w:cs="Times New Roman"/>
        </w:rPr>
        <w:t xml:space="preserve"> </w:t>
      </w:r>
      <w:r w:rsidR="004D0937" w:rsidRPr="00A6423C">
        <w:t xml:space="preserve">Out of the 88 </w:t>
      </w:r>
      <w:r w:rsidR="00134706">
        <w:t xml:space="preserve">studies </w:t>
      </w:r>
      <w:r w:rsidR="004D0937" w:rsidRPr="00A6423C">
        <w:t xml:space="preserve">included in this review, only one used elements </w:t>
      </w:r>
      <w:r w:rsidR="00893E08" w:rsidRPr="00A6423C">
        <w:t xml:space="preserve">of self-management training, which is an intervention that has shown to be effective for other chronic conditions. </w:t>
      </w:r>
      <w:r w:rsidR="00FD5A70" w:rsidRPr="00A6423C">
        <w:t>In general, this review shows that the educational materials and interventions provided to individual with TBI and their caregivers vary greatly in content and delivery.</w:t>
      </w:r>
      <w:r w:rsidR="00D056AA" w:rsidRPr="00A6423C">
        <w:t xml:space="preserve"> Some studies have shown an increase in self-efficacy and commitment to rehabilitation in those receiving </w:t>
      </w:r>
      <w:r w:rsidR="00A6423C">
        <w:t>e</w:t>
      </w:r>
      <w:r w:rsidR="00D056AA" w:rsidRPr="00A6423C">
        <w:t>ducation about TBI and symptoms.</w:t>
      </w:r>
      <w:r w:rsidR="00134706">
        <w:t xml:space="preserve"> The authors suggested that more attention be paid to investigating educational models that include components of self-management training.</w:t>
      </w:r>
    </w:p>
    <w:p w14:paraId="4D088AA8" w14:textId="25B2BDFC" w:rsidR="00615CAD" w:rsidRDefault="00615CAD" w:rsidP="00B74623">
      <w:pPr>
        <w:pStyle w:val="Heading3"/>
        <w:ind w:left="0"/>
      </w:pPr>
      <w:r w:rsidRPr="000B1BE7">
        <w:t>Who participated in the</w:t>
      </w:r>
      <w:r w:rsidR="00B725C0" w:rsidRPr="000B1BE7">
        <w:t xml:space="preserve"> study?</w:t>
      </w:r>
    </w:p>
    <w:p w14:paraId="552F2484" w14:textId="148CA00A" w:rsidR="00A34D09" w:rsidRPr="00A34D09" w:rsidRDefault="00C22ECE" w:rsidP="00A34D09">
      <w:r>
        <w:t>S</w:t>
      </w:r>
      <w:r w:rsidR="00893E08">
        <w:t>coping review</w:t>
      </w:r>
      <w:r>
        <w:t>s</w:t>
      </w:r>
      <w:r w:rsidR="00893E08">
        <w:t xml:space="preserve"> </w:t>
      </w:r>
      <w:r w:rsidR="00A34D09">
        <w:t>do not require individuals to participate</w:t>
      </w:r>
      <w:r w:rsidR="00DE7A6A">
        <w:t>, but instead</w:t>
      </w:r>
      <w:r w:rsidR="00893E08">
        <w:t xml:space="preserve"> categorize existing literature in a </w:t>
      </w:r>
      <w:r w:rsidR="00465332">
        <w:t xml:space="preserve">given </w:t>
      </w:r>
      <w:r w:rsidR="00893E08">
        <w:t xml:space="preserve">subject area with the aim of identifying </w:t>
      </w:r>
      <w:r w:rsidR="00B551DA">
        <w:t>the breadth of published work in a given field and if there are gaps that need to be met</w:t>
      </w:r>
      <w:r w:rsidR="00893E08">
        <w:t xml:space="preserve">. </w:t>
      </w:r>
      <w:r w:rsidR="00465332">
        <w:t>For t</w:t>
      </w:r>
      <w:r w:rsidR="00893E08">
        <w:t>his scoping review</w:t>
      </w:r>
      <w:r w:rsidR="00465332">
        <w:t xml:space="preserve">, 88 articles met its </w:t>
      </w:r>
      <w:r w:rsidR="00134706">
        <w:t>inclusion</w:t>
      </w:r>
      <w:r w:rsidR="00465332">
        <w:t xml:space="preserve"> criteria.  </w:t>
      </w:r>
    </w:p>
    <w:p w14:paraId="5A791BB4" w14:textId="2F58CF71" w:rsidR="00615CAD" w:rsidRDefault="00615CAD" w:rsidP="00B74623">
      <w:pPr>
        <w:pStyle w:val="Heading3"/>
        <w:ind w:left="0"/>
      </w:pPr>
      <w:r w:rsidRPr="00FA28FF">
        <w:t>How was the study conducted?</w:t>
      </w:r>
    </w:p>
    <w:p w14:paraId="7D1ADD17" w14:textId="71E450B5" w:rsidR="007E6347" w:rsidRPr="007E6347" w:rsidRDefault="00C92AF2" w:rsidP="007E6347">
      <w:r>
        <w:t>Systematic</w:t>
      </w:r>
      <w:r w:rsidR="007E6347">
        <w:t xml:space="preserve"> searches </w:t>
      </w:r>
      <w:r>
        <w:t xml:space="preserve">were conducted </w:t>
      </w:r>
      <w:r w:rsidR="007E6347">
        <w:t>for peer-reviewed articles</w:t>
      </w:r>
      <w:r>
        <w:t xml:space="preserve"> </w:t>
      </w:r>
      <w:r w:rsidR="007E6347">
        <w:t>published in English about the education of</w:t>
      </w:r>
      <w:r>
        <w:t xml:space="preserve"> </w:t>
      </w:r>
      <w:r w:rsidR="007E6347">
        <w:t xml:space="preserve">persons with TBI and their caregivers. </w:t>
      </w:r>
      <w:r w:rsidR="00377798">
        <w:t>This scoping review</w:t>
      </w:r>
      <w:r w:rsidR="007E6347">
        <w:t xml:space="preserve"> included</w:t>
      </w:r>
      <w:r>
        <w:t xml:space="preserve"> </w:t>
      </w:r>
      <w:r w:rsidR="007E6347">
        <w:t>studies using all</w:t>
      </w:r>
      <w:r w:rsidR="00377798">
        <w:t xml:space="preserve"> research </w:t>
      </w:r>
      <w:r w:rsidR="007E6347">
        <w:t>designs, including meta-analyses and literature</w:t>
      </w:r>
      <w:r>
        <w:t xml:space="preserve"> </w:t>
      </w:r>
      <w:r w:rsidR="007E6347">
        <w:t>reviews.</w:t>
      </w:r>
    </w:p>
    <w:p w14:paraId="3AE4439B" w14:textId="77777777" w:rsidR="00D32E30" w:rsidRPr="003574A9" w:rsidRDefault="00934E19" w:rsidP="00D32E30">
      <w:pPr>
        <w:pStyle w:val="Heading3"/>
        <w:ind w:left="0"/>
      </w:pPr>
      <w:hyperlink r:id="rId11" w:anchor="Note" w:tooltip="Describe who could use the results and how. Could be patient, doctor, administration, centers. Should make sense given findings and study design. Do not overreach." w:history="1">
        <w:r w:rsidR="00D32E30" w:rsidRPr="003574A9">
          <w:t>How can people use the results?</w:t>
        </w:r>
      </w:hyperlink>
    </w:p>
    <w:p w14:paraId="2F55D515" w14:textId="45F56CA5" w:rsidR="007F40EC" w:rsidRDefault="00377798" w:rsidP="0055447C">
      <w:r>
        <w:t xml:space="preserve">Clinicians and researchers </w:t>
      </w:r>
      <w:r w:rsidR="00F14E02">
        <w:t>can use the results of this scoping review to</w:t>
      </w:r>
      <w:r w:rsidR="007F40EC">
        <w:t xml:space="preserve"> begin developing more consistent educational content and better approaches to delivery for individuals with TBI and their caregivers. Individuals with TBI and their caregivers can use the results </w:t>
      </w:r>
      <w:r w:rsidR="00BE5D69">
        <w:t>to get a sense of existing educational interventions.</w:t>
      </w:r>
      <w:r w:rsidR="007F40EC">
        <w:t xml:space="preserve">   </w:t>
      </w:r>
    </w:p>
    <w:p w14:paraId="40824EE4" w14:textId="388285E0" w:rsidR="007F40EC" w:rsidRDefault="00C22ECE" w:rsidP="0055447C">
      <w:r w:rsidRPr="00C22ECE">
        <w:rPr>
          <w:vertAlign w:val="superscript"/>
        </w:rPr>
        <w:lastRenderedPageBreak/>
        <w:t>1</w:t>
      </w:r>
      <w:r w:rsidRPr="00C22ECE">
        <w:t xml:space="preserve"> </w:t>
      </w:r>
      <w:bookmarkStart w:id="0" w:name="_GoBack"/>
      <w:r w:rsidRPr="00C22ECE">
        <w:t xml:space="preserve">Hart, T., Driver, S., Sander, A., </w:t>
      </w:r>
      <w:proofErr w:type="spellStart"/>
      <w:r w:rsidRPr="00C22ECE">
        <w:t>Pappadis</w:t>
      </w:r>
      <w:proofErr w:type="spellEnd"/>
      <w:r w:rsidRPr="00C22ECE">
        <w:t>, M., Dams-O’Connor, K., Bocage, C., . . . Cai, X. (2018). Traumatic brain injury education for adult patients and families: A scoping review. Brain Injury, 32(11), 1295-1306. doi:10.1080/02699052.2018.1493226</w:t>
      </w:r>
      <w:bookmarkEnd w:id="0"/>
    </w:p>
    <w:p w14:paraId="6C47B376" w14:textId="29602D7E" w:rsidR="00825030" w:rsidRDefault="00825030" w:rsidP="0055447C"/>
    <w:p w14:paraId="69BDFE6E" w14:textId="77777777" w:rsidR="00C22ECE" w:rsidRDefault="00C22ECE" w:rsidP="0055447C">
      <w:pPr>
        <w:rPr>
          <w:rFonts w:ascii="Arial Narrow" w:hAnsi="Arial Narrow"/>
          <w:color w:val="000000" w:themeColor="text1"/>
          <w:sz w:val="18"/>
          <w:szCs w:val="18"/>
        </w:rPr>
      </w:pPr>
    </w:p>
    <w:p w14:paraId="7DC7CD14" w14:textId="2B4E0CA4"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68AC6" w14:textId="77777777" w:rsidR="00934E19" w:rsidRDefault="00934E19">
      <w:pPr>
        <w:spacing w:before="0" w:after="0" w:line="240" w:lineRule="auto"/>
      </w:pPr>
      <w:r>
        <w:separator/>
      </w:r>
    </w:p>
  </w:endnote>
  <w:endnote w:type="continuationSeparator" w:id="0">
    <w:p w14:paraId="23CC47BA" w14:textId="77777777" w:rsidR="00934E19" w:rsidRDefault="00934E19">
      <w:pPr>
        <w:spacing w:before="0" w:after="0" w:line="240" w:lineRule="auto"/>
      </w:pPr>
      <w:r>
        <w:continuationSeparator/>
      </w:r>
    </w:p>
  </w:endnote>
  <w:endnote w:type="continuationNotice" w:id="1">
    <w:p w14:paraId="68FE83E2" w14:textId="77777777" w:rsidR="00934E19" w:rsidRDefault="00934E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46dcae81">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953C7D" w:rsidRPr="004C59F0" w:rsidRDefault="00934E19"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953C7D" w:rsidRPr="004C59F0">
        <w:rPr>
          <w:rStyle w:val="Hyperlink"/>
          <w:color w:val="FFFFFF" w:themeColor="background1"/>
          <w:u w:val="none"/>
        </w:rPr>
        <w:t>https://msktc.org/tbi</w:t>
      </w:r>
    </w:hyperlink>
    <w:r w:rsidR="00953C7D"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DAD67" w14:textId="77777777" w:rsidR="00934E19" w:rsidRPr="006C7FDE" w:rsidRDefault="00934E19" w:rsidP="006C7FDE">
      <w:pPr>
        <w:pStyle w:val="Footer"/>
      </w:pPr>
    </w:p>
  </w:footnote>
  <w:footnote w:type="continuationSeparator" w:id="0">
    <w:p w14:paraId="78EA279C" w14:textId="77777777" w:rsidR="00934E19" w:rsidRPr="006C7FDE" w:rsidRDefault="00934E19" w:rsidP="006C7FDE">
      <w:pPr>
        <w:pStyle w:val="Footer"/>
      </w:pPr>
    </w:p>
  </w:footnote>
  <w:footnote w:type="continuationNotice" w:id="1">
    <w:p w14:paraId="462BF7FB" w14:textId="77777777" w:rsidR="00934E19" w:rsidRDefault="00934E1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953C7D" w:rsidRPr="00282533" w:rsidRDefault="00953C7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7592"/>
    <w:rsid w:val="00072F87"/>
    <w:rsid w:val="0007334C"/>
    <w:rsid w:val="0007540E"/>
    <w:rsid w:val="00080047"/>
    <w:rsid w:val="00087A1A"/>
    <w:rsid w:val="0009322F"/>
    <w:rsid w:val="000A7173"/>
    <w:rsid w:val="000B1BE7"/>
    <w:rsid w:val="000B5474"/>
    <w:rsid w:val="000C63F6"/>
    <w:rsid w:val="000D326F"/>
    <w:rsid w:val="00101253"/>
    <w:rsid w:val="00105E82"/>
    <w:rsid w:val="00113EDB"/>
    <w:rsid w:val="00117A90"/>
    <w:rsid w:val="001268A0"/>
    <w:rsid w:val="001273C6"/>
    <w:rsid w:val="00127E75"/>
    <w:rsid w:val="0013233C"/>
    <w:rsid w:val="001337EF"/>
    <w:rsid w:val="00134706"/>
    <w:rsid w:val="00147988"/>
    <w:rsid w:val="00154DC8"/>
    <w:rsid w:val="00157858"/>
    <w:rsid w:val="00161014"/>
    <w:rsid w:val="001725AA"/>
    <w:rsid w:val="00183D6A"/>
    <w:rsid w:val="0018455A"/>
    <w:rsid w:val="001871BE"/>
    <w:rsid w:val="001922AD"/>
    <w:rsid w:val="001A5331"/>
    <w:rsid w:val="001B4D9E"/>
    <w:rsid w:val="001D2DE7"/>
    <w:rsid w:val="001E236C"/>
    <w:rsid w:val="001F5587"/>
    <w:rsid w:val="001F6F7A"/>
    <w:rsid w:val="001F7E52"/>
    <w:rsid w:val="00205A79"/>
    <w:rsid w:val="0022148E"/>
    <w:rsid w:val="002354F0"/>
    <w:rsid w:val="00254C38"/>
    <w:rsid w:val="00264ECC"/>
    <w:rsid w:val="00265393"/>
    <w:rsid w:val="00265B37"/>
    <w:rsid w:val="00265ED2"/>
    <w:rsid w:val="00270784"/>
    <w:rsid w:val="002730BC"/>
    <w:rsid w:val="0028556A"/>
    <w:rsid w:val="002A5E48"/>
    <w:rsid w:val="002A7453"/>
    <w:rsid w:val="002B097A"/>
    <w:rsid w:val="002C24C0"/>
    <w:rsid w:val="002D38CA"/>
    <w:rsid w:val="002D4BE0"/>
    <w:rsid w:val="002D67D3"/>
    <w:rsid w:val="002E2116"/>
    <w:rsid w:val="002E3CBE"/>
    <w:rsid w:val="002E5577"/>
    <w:rsid w:val="002F7B92"/>
    <w:rsid w:val="00317B84"/>
    <w:rsid w:val="003215FA"/>
    <w:rsid w:val="00321A6B"/>
    <w:rsid w:val="00322FCA"/>
    <w:rsid w:val="003255DE"/>
    <w:rsid w:val="00333107"/>
    <w:rsid w:val="00344C18"/>
    <w:rsid w:val="00346CD8"/>
    <w:rsid w:val="00360737"/>
    <w:rsid w:val="00371A95"/>
    <w:rsid w:val="00377798"/>
    <w:rsid w:val="00380DCF"/>
    <w:rsid w:val="00380F16"/>
    <w:rsid w:val="003812EA"/>
    <w:rsid w:val="00381598"/>
    <w:rsid w:val="00387B3F"/>
    <w:rsid w:val="003D451D"/>
    <w:rsid w:val="003F4CEF"/>
    <w:rsid w:val="00420213"/>
    <w:rsid w:val="00423930"/>
    <w:rsid w:val="0043355B"/>
    <w:rsid w:val="00433944"/>
    <w:rsid w:val="00435E44"/>
    <w:rsid w:val="00436B55"/>
    <w:rsid w:val="00445D1A"/>
    <w:rsid w:val="00465332"/>
    <w:rsid w:val="004663F7"/>
    <w:rsid w:val="004709C0"/>
    <w:rsid w:val="00481C3B"/>
    <w:rsid w:val="0048389B"/>
    <w:rsid w:val="00486F57"/>
    <w:rsid w:val="00490329"/>
    <w:rsid w:val="004B3B8B"/>
    <w:rsid w:val="004B4346"/>
    <w:rsid w:val="004B53C9"/>
    <w:rsid w:val="004B71D3"/>
    <w:rsid w:val="004C59F0"/>
    <w:rsid w:val="004C6036"/>
    <w:rsid w:val="004D0937"/>
    <w:rsid w:val="004E6D57"/>
    <w:rsid w:val="004F76FF"/>
    <w:rsid w:val="004F7772"/>
    <w:rsid w:val="00507EE6"/>
    <w:rsid w:val="00522108"/>
    <w:rsid w:val="00525A6A"/>
    <w:rsid w:val="00542C59"/>
    <w:rsid w:val="005439A8"/>
    <w:rsid w:val="0055447C"/>
    <w:rsid w:val="00557B58"/>
    <w:rsid w:val="00566ABE"/>
    <w:rsid w:val="0056740C"/>
    <w:rsid w:val="00572609"/>
    <w:rsid w:val="005843D5"/>
    <w:rsid w:val="005912EF"/>
    <w:rsid w:val="005C3438"/>
    <w:rsid w:val="005D0F31"/>
    <w:rsid w:val="005D2332"/>
    <w:rsid w:val="005D67DD"/>
    <w:rsid w:val="005E4EE1"/>
    <w:rsid w:val="005F5B10"/>
    <w:rsid w:val="006020D8"/>
    <w:rsid w:val="00606DDB"/>
    <w:rsid w:val="00611B8D"/>
    <w:rsid w:val="00615CAD"/>
    <w:rsid w:val="00631A0A"/>
    <w:rsid w:val="0064519B"/>
    <w:rsid w:val="00646D77"/>
    <w:rsid w:val="0066558D"/>
    <w:rsid w:val="0067378B"/>
    <w:rsid w:val="00673FEA"/>
    <w:rsid w:val="00675B32"/>
    <w:rsid w:val="00686E7C"/>
    <w:rsid w:val="006A4D2C"/>
    <w:rsid w:val="006C7FDE"/>
    <w:rsid w:val="006E1CAF"/>
    <w:rsid w:val="006E39CD"/>
    <w:rsid w:val="006E6158"/>
    <w:rsid w:val="006F74CA"/>
    <w:rsid w:val="006F7D09"/>
    <w:rsid w:val="007034C5"/>
    <w:rsid w:val="00711468"/>
    <w:rsid w:val="007126B2"/>
    <w:rsid w:val="00726246"/>
    <w:rsid w:val="00736FCA"/>
    <w:rsid w:val="0074314A"/>
    <w:rsid w:val="007462F3"/>
    <w:rsid w:val="00777305"/>
    <w:rsid w:val="00785CE7"/>
    <w:rsid w:val="007916CC"/>
    <w:rsid w:val="00793240"/>
    <w:rsid w:val="007B17CB"/>
    <w:rsid w:val="007B64E2"/>
    <w:rsid w:val="007C705D"/>
    <w:rsid w:val="007C71D6"/>
    <w:rsid w:val="007E1081"/>
    <w:rsid w:val="007E6347"/>
    <w:rsid w:val="007E6A41"/>
    <w:rsid w:val="007F40EC"/>
    <w:rsid w:val="008034F6"/>
    <w:rsid w:val="00816351"/>
    <w:rsid w:val="00825030"/>
    <w:rsid w:val="00835888"/>
    <w:rsid w:val="0084779C"/>
    <w:rsid w:val="00847897"/>
    <w:rsid w:val="008556AB"/>
    <w:rsid w:val="008567C5"/>
    <w:rsid w:val="00857D18"/>
    <w:rsid w:val="00860B09"/>
    <w:rsid w:val="00861210"/>
    <w:rsid w:val="00862E17"/>
    <w:rsid w:val="00864AFC"/>
    <w:rsid w:val="00893E08"/>
    <w:rsid w:val="008D6A74"/>
    <w:rsid w:val="008E1871"/>
    <w:rsid w:val="008E4513"/>
    <w:rsid w:val="008E7EFD"/>
    <w:rsid w:val="008F1C67"/>
    <w:rsid w:val="008F230B"/>
    <w:rsid w:val="008F52C9"/>
    <w:rsid w:val="00914608"/>
    <w:rsid w:val="009154AD"/>
    <w:rsid w:val="009161F5"/>
    <w:rsid w:val="009216E0"/>
    <w:rsid w:val="00925EF3"/>
    <w:rsid w:val="009270E2"/>
    <w:rsid w:val="00931326"/>
    <w:rsid w:val="0093330A"/>
    <w:rsid w:val="0093353B"/>
    <w:rsid w:val="00934E19"/>
    <w:rsid w:val="0095330D"/>
    <w:rsid w:val="00953C7D"/>
    <w:rsid w:val="0097551C"/>
    <w:rsid w:val="00980932"/>
    <w:rsid w:val="0098165F"/>
    <w:rsid w:val="0098277D"/>
    <w:rsid w:val="00984090"/>
    <w:rsid w:val="00991171"/>
    <w:rsid w:val="009D05E2"/>
    <w:rsid w:val="009D6CB7"/>
    <w:rsid w:val="009D76DA"/>
    <w:rsid w:val="009F67DD"/>
    <w:rsid w:val="009F7207"/>
    <w:rsid w:val="00A023B2"/>
    <w:rsid w:val="00A138CB"/>
    <w:rsid w:val="00A34025"/>
    <w:rsid w:val="00A3453C"/>
    <w:rsid w:val="00A34D09"/>
    <w:rsid w:val="00A505BB"/>
    <w:rsid w:val="00A5074D"/>
    <w:rsid w:val="00A570FB"/>
    <w:rsid w:val="00A6423C"/>
    <w:rsid w:val="00A73FA1"/>
    <w:rsid w:val="00A76007"/>
    <w:rsid w:val="00A83B89"/>
    <w:rsid w:val="00AA1093"/>
    <w:rsid w:val="00AB3647"/>
    <w:rsid w:val="00AB56C4"/>
    <w:rsid w:val="00AC0EF0"/>
    <w:rsid w:val="00AD689F"/>
    <w:rsid w:val="00AE5027"/>
    <w:rsid w:val="00AF2B1A"/>
    <w:rsid w:val="00B041A0"/>
    <w:rsid w:val="00B05C04"/>
    <w:rsid w:val="00B15D01"/>
    <w:rsid w:val="00B27DCB"/>
    <w:rsid w:val="00B329BC"/>
    <w:rsid w:val="00B52FFC"/>
    <w:rsid w:val="00B5367C"/>
    <w:rsid w:val="00B551DA"/>
    <w:rsid w:val="00B5526D"/>
    <w:rsid w:val="00B70955"/>
    <w:rsid w:val="00B711C2"/>
    <w:rsid w:val="00B725C0"/>
    <w:rsid w:val="00B74623"/>
    <w:rsid w:val="00B7633C"/>
    <w:rsid w:val="00B80033"/>
    <w:rsid w:val="00B803C6"/>
    <w:rsid w:val="00B90539"/>
    <w:rsid w:val="00B93F0D"/>
    <w:rsid w:val="00B9788A"/>
    <w:rsid w:val="00BA191F"/>
    <w:rsid w:val="00BA4350"/>
    <w:rsid w:val="00BA668B"/>
    <w:rsid w:val="00BC6137"/>
    <w:rsid w:val="00BD1B3D"/>
    <w:rsid w:val="00BD35B2"/>
    <w:rsid w:val="00BD51FF"/>
    <w:rsid w:val="00BE5D69"/>
    <w:rsid w:val="00C0512E"/>
    <w:rsid w:val="00C16F7D"/>
    <w:rsid w:val="00C206D7"/>
    <w:rsid w:val="00C22DFC"/>
    <w:rsid w:val="00C22ECE"/>
    <w:rsid w:val="00C235C4"/>
    <w:rsid w:val="00C30ED8"/>
    <w:rsid w:val="00C467E9"/>
    <w:rsid w:val="00C52204"/>
    <w:rsid w:val="00C52BD0"/>
    <w:rsid w:val="00C53CD9"/>
    <w:rsid w:val="00C60D9C"/>
    <w:rsid w:val="00C64EAE"/>
    <w:rsid w:val="00C81849"/>
    <w:rsid w:val="00C84DC0"/>
    <w:rsid w:val="00C86850"/>
    <w:rsid w:val="00C8695F"/>
    <w:rsid w:val="00C92AF2"/>
    <w:rsid w:val="00C93CC2"/>
    <w:rsid w:val="00CA5E1C"/>
    <w:rsid w:val="00CB236F"/>
    <w:rsid w:val="00CB6944"/>
    <w:rsid w:val="00CC7457"/>
    <w:rsid w:val="00CD2712"/>
    <w:rsid w:val="00CD45CB"/>
    <w:rsid w:val="00CE5C15"/>
    <w:rsid w:val="00CE79D5"/>
    <w:rsid w:val="00CF0DCD"/>
    <w:rsid w:val="00CF6C84"/>
    <w:rsid w:val="00CF74D8"/>
    <w:rsid w:val="00D0015E"/>
    <w:rsid w:val="00D056AA"/>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934F9"/>
    <w:rsid w:val="00DC14D1"/>
    <w:rsid w:val="00DC58B2"/>
    <w:rsid w:val="00DC7E14"/>
    <w:rsid w:val="00DD5060"/>
    <w:rsid w:val="00DD72EC"/>
    <w:rsid w:val="00DE424D"/>
    <w:rsid w:val="00DE4D9E"/>
    <w:rsid w:val="00DE7A6A"/>
    <w:rsid w:val="00DF28A0"/>
    <w:rsid w:val="00E06805"/>
    <w:rsid w:val="00E25C7C"/>
    <w:rsid w:val="00E31C28"/>
    <w:rsid w:val="00E45CFB"/>
    <w:rsid w:val="00E4784E"/>
    <w:rsid w:val="00E571F9"/>
    <w:rsid w:val="00E7456F"/>
    <w:rsid w:val="00E770B7"/>
    <w:rsid w:val="00E83AA6"/>
    <w:rsid w:val="00E87176"/>
    <w:rsid w:val="00E87314"/>
    <w:rsid w:val="00E9057C"/>
    <w:rsid w:val="00E95262"/>
    <w:rsid w:val="00EA2AAD"/>
    <w:rsid w:val="00EC0B9F"/>
    <w:rsid w:val="00EF4837"/>
    <w:rsid w:val="00EF53AC"/>
    <w:rsid w:val="00F04BE5"/>
    <w:rsid w:val="00F103AB"/>
    <w:rsid w:val="00F1053F"/>
    <w:rsid w:val="00F10BC8"/>
    <w:rsid w:val="00F14E02"/>
    <w:rsid w:val="00F15167"/>
    <w:rsid w:val="00F17CEE"/>
    <w:rsid w:val="00F23D48"/>
    <w:rsid w:val="00F25A14"/>
    <w:rsid w:val="00F4413B"/>
    <w:rsid w:val="00F57594"/>
    <w:rsid w:val="00F643BA"/>
    <w:rsid w:val="00F76745"/>
    <w:rsid w:val="00F831BD"/>
    <w:rsid w:val="00F95C61"/>
    <w:rsid w:val="00FA28FF"/>
    <w:rsid w:val="00FC7D0A"/>
    <w:rsid w:val="00FD5A70"/>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A5AAA007-42DA-41F6-894D-A13C345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1A3340-B287-44E2-8FFC-6988F9FA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2019-07-12T15:43:00Z</dcterms:created>
  <dcterms:modified xsi:type="dcterms:W3CDTF">2019-07-12T15:43:00Z</dcterms:modified>
</cp:coreProperties>
</file>