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CEFEC" w14:textId="77777777" w:rsidR="00C32A05" w:rsidRPr="006F7B1E" w:rsidRDefault="00C32A05" w:rsidP="00C32A05">
      <w:pPr>
        <w:pStyle w:val="Heading1"/>
        <w:rPr>
          <w:color w:val="00427F"/>
          <w:sz w:val="62"/>
          <w:szCs w:val="62"/>
        </w:rPr>
      </w:pPr>
      <w:r w:rsidRPr="006F7B1E">
        <w:rPr>
          <w:color w:val="00427F"/>
          <w:sz w:val="62"/>
          <w:szCs w:val="62"/>
        </w:rPr>
        <w:t xml:space="preserve">Communication Toolkit for                          </w:t>
      </w:r>
      <w:r>
        <w:rPr>
          <w:color w:val="00427F"/>
          <w:sz w:val="62"/>
          <w:szCs w:val="62"/>
        </w:rPr>
        <w:t>MSKTC</w:t>
      </w:r>
      <w:r w:rsidRPr="006F7B1E">
        <w:rPr>
          <w:color w:val="00427F"/>
          <w:sz w:val="62"/>
          <w:szCs w:val="62"/>
        </w:rPr>
        <w:t xml:space="preserve"> </w:t>
      </w:r>
      <w:r>
        <w:rPr>
          <w:color w:val="00427F"/>
          <w:sz w:val="62"/>
          <w:szCs w:val="62"/>
        </w:rPr>
        <w:t xml:space="preserve">SCI </w:t>
      </w:r>
      <w:r w:rsidRPr="006F7B1E">
        <w:rPr>
          <w:color w:val="00427F"/>
          <w:sz w:val="62"/>
          <w:szCs w:val="62"/>
        </w:rPr>
        <w:t>Ambassadors</w:t>
      </w:r>
    </w:p>
    <w:p w14:paraId="0FECFE83" w14:textId="77777777" w:rsidR="00C32A05" w:rsidRDefault="00C32A05" w:rsidP="00C32A05"/>
    <w:p w14:paraId="0747CA89" w14:textId="78A17587" w:rsidR="00520FD5" w:rsidRDefault="00C32A05" w:rsidP="00520FD5">
      <w:r>
        <w:rPr>
          <w:noProof/>
        </w:rPr>
        <mc:AlternateContent>
          <mc:Choice Requires="wps">
            <w:drawing>
              <wp:anchor distT="0" distB="0" distL="114300" distR="114300" simplePos="0" relativeHeight="251659264" behindDoc="0" locked="0" layoutInCell="1" allowOverlap="1" wp14:anchorId="2C636DF3" wp14:editId="7D7DC0F1">
                <wp:simplePos x="0" y="0"/>
                <wp:positionH relativeFrom="margin">
                  <wp:posOffset>4200525</wp:posOffset>
                </wp:positionH>
                <wp:positionV relativeFrom="margin">
                  <wp:posOffset>1475105</wp:posOffset>
                </wp:positionV>
                <wp:extent cx="2038350" cy="1504950"/>
                <wp:effectExtent l="0" t="0" r="0" b="0"/>
                <wp:wrapSquare wrapText="bothSides"/>
                <wp:docPr id="1522124715" name="Rectangle 7"/>
                <wp:cNvGraphicFramePr/>
                <a:graphic xmlns:a="http://schemas.openxmlformats.org/drawingml/2006/main">
                  <a:graphicData uri="http://schemas.microsoft.com/office/word/2010/wordprocessingShape">
                    <wps:wsp>
                      <wps:cNvSpPr/>
                      <wps:spPr>
                        <a:xfrm>
                          <a:off x="0" y="0"/>
                          <a:ext cx="2038350" cy="1504950"/>
                        </a:xfrm>
                        <a:prstGeom prst="rect">
                          <a:avLst/>
                        </a:prstGeom>
                        <a:solidFill>
                          <a:schemeClr val="bg2">
                            <a:lumMod val="90000"/>
                          </a:schemeClr>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28288FE7" w14:textId="77777777" w:rsidR="00C32A05" w:rsidRPr="00141500" w:rsidRDefault="00C32A05" w:rsidP="00C32A05">
                            <w:pPr>
                              <w:jc w:val="right"/>
                              <w:rPr>
                                <w:b/>
                                <w:bCs/>
                                <w:color w:val="000000" w:themeColor="text1"/>
                              </w:rPr>
                            </w:pPr>
                            <w:r w:rsidRPr="00141500">
                              <w:rPr>
                                <w:b/>
                                <w:bCs/>
                                <w:color w:val="000000" w:themeColor="text1"/>
                              </w:rPr>
                              <w:t>Please contact the MSKTC at MSKTC@air.org if you have any questions or need resources to support your work as an ambassador.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36DF3" id="Rectangle 7" o:spid="_x0000_s1026" style="position:absolute;margin-left:330.75pt;margin-top:116.15pt;width:160.5pt;height:1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" fillcolor="#c2d5e9 [2894]" stroked="f" strokeweight="1pt">
                <v:textbox>
                  <w:txbxContent>
                    <w:p w14:paraId="28288FE7" w14:textId="77777777" w:rsidR="00C32A05" w:rsidRPr="00141500" w:rsidRDefault="00C32A05" w:rsidP="00C32A05">
                      <w:pPr>
                        <w:jc w:val="right"/>
                        <w:rPr>
                          <w:b/>
                          <w:bCs/>
                          <w:color w:val="000000" w:themeColor="text1"/>
                        </w:rPr>
                      </w:pPr>
                      <w:r w:rsidRPr="00141500">
                        <w:rPr>
                          <w:b/>
                          <w:bCs/>
                          <w:color w:val="000000" w:themeColor="text1"/>
                        </w:rPr>
                        <w:t>Please contact the MSKTC at MSKTC@air.org if you have any questions or need resources to support your work as an ambassador.</w:t>
                      </w:r>
                    </w:p>
                  </w:txbxContent>
                </v:textbox>
                <w10:wrap type="square" anchorx="margin" anchory="margin"/>
              </v:rect>
            </w:pict>
          </mc:Fallback>
        </mc:AlternateContent>
      </w:r>
      <w:r>
        <w:t xml:space="preserve">This </w:t>
      </w:r>
      <w:r w:rsidRPr="00DF5340">
        <w:rPr>
          <w:b/>
          <w:bCs/>
        </w:rPr>
        <w:t>Communication Toolkit</w:t>
      </w:r>
      <w:r>
        <w:t xml:space="preserve"> supports ambassadors in the sharing of free, research-based spinal cord injury (SCI) resources from the Model Systems Knowledge Translation Center (MSKTC). It includes </w:t>
      </w:r>
      <w:hyperlink w:anchor="_MSKTC_Social_Media" w:history="1">
        <w:r w:rsidRPr="0053399D">
          <w:rPr>
            <w:rStyle w:val="Hyperlink"/>
          </w:rPr>
          <w:t>MSKTC social media platform info</w:t>
        </w:r>
      </w:hyperlink>
      <w:r>
        <w:t xml:space="preserve">, </w:t>
      </w:r>
      <w:hyperlink w:anchor="_Social_Media" w:history="1">
        <w:r w:rsidRPr="0054430D">
          <w:rPr>
            <w:rStyle w:val="Hyperlink"/>
          </w:rPr>
          <w:t>sample social media posts and graphics</w:t>
        </w:r>
      </w:hyperlink>
      <w:r>
        <w:t xml:space="preserve">, </w:t>
      </w:r>
      <w:hyperlink w:anchor="_Sample_Email_Blast" w:history="1">
        <w:r w:rsidRPr="0054430D">
          <w:rPr>
            <w:rStyle w:val="Hyperlink"/>
          </w:rPr>
          <w:t>an email message</w:t>
        </w:r>
      </w:hyperlink>
      <w:r>
        <w:t xml:space="preserve">, </w:t>
      </w:r>
      <w:hyperlink w:anchor="_Email_Signature_Badge" w:history="1">
        <w:r w:rsidRPr="0054430D">
          <w:rPr>
            <w:rStyle w:val="Hyperlink"/>
          </w:rPr>
          <w:t>email signature badge</w:t>
        </w:r>
      </w:hyperlink>
      <w:r>
        <w:t xml:space="preserve">, a </w:t>
      </w:r>
      <w:hyperlink w:anchor="_Virtual_Meeting_Background" w:history="1">
        <w:r w:rsidRPr="0054430D">
          <w:rPr>
            <w:rStyle w:val="Hyperlink"/>
          </w:rPr>
          <w:t>virtual meeting background</w:t>
        </w:r>
      </w:hyperlink>
      <w:r>
        <w:t xml:space="preserve">, </w:t>
      </w:r>
      <w:hyperlink w:anchor="_QR_Codes" w:history="1">
        <w:r w:rsidRPr="0054430D">
          <w:rPr>
            <w:rStyle w:val="Hyperlink"/>
          </w:rPr>
          <w:t>QR codes</w:t>
        </w:r>
      </w:hyperlink>
      <w:r>
        <w:t xml:space="preserve">, </w:t>
      </w:r>
      <w:hyperlink w:anchor="_TBIMS/MSKTC_Resource_Badge" w:history="1">
        <w:r w:rsidR="00520FD5">
          <w:rPr>
            <w:rStyle w:val="Hyperlink"/>
          </w:rPr>
          <w:t>SCI</w:t>
        </w:r>
        <w:r w:rsidR="00520FD5" w:rsidRPr="00552E05">
          <w:rPr>
            <w:rStyle w:val="Hyperlink"/>
          </w:rPr>
          <w:t xml:space="preserve"> and MSKTC resource badges</w:t>
        </w:r>
      </w:hyperlink>
      <w:r w:rsidR="00520FD5">
        <w:t xml:space="preserve">, a </w:t>
      </w:r>
      <w:hyperlink w:anchor="_TBIMS_and_MSKTC" w:history="1">
        <w:r w:rsidR="00520FD5">
          <w:rPr>
            <w:rStyle w:val="Hyperlink"/>
          </w:rPr>
          <w:t>SCI</w:t>
        </w:r>
        <w:r w:rsidR="00520FD5" w:rsidRPr="00552E05">
          <w:rPr>
            <w:rStyle w:val="Hyperlink"/>
          </w:rPr>
          <w:t xml:space="preserve"> and MSKTC button</w:t>
        </w:r>
      </w:hyperlink>
      <w:r w:rsidR="00520FD5">
        <w:t xml:space="preserve">, a </w:t>
      </w:r>
      <w:hyperlink w:anchor="_TBIMS_and_MSKTC_1" w:history="1">
        <w:r w:rsidR="00520FD5">
          <w:rPr>
            <w:rStyle w:val="Hyperlink"/>
          </w:rPr>
          <w:t>SCI</w:t>
        </w:r>
        <w:r w:rsidR="00520FD5" w:rsidRPr="00552E05">
          <w:rPr>
            <w:rStyle w:val="Hyperlink"/>
          </w:rPr>
          <w:t xml:space="preserve"> and MSKTC resource magnet</w:t>
        </w:r>
      </w:hyperlink>
      <w:r w:rsidR="00520FD5">
        <w:t xml:space="preserve">, a </w:t>
      </w:r>
      <w:hyperlink w:anchor="_TBIMS_and_MSKTC_2" w:history="1">
        <w:r w:rsidR="00520FD5">
          <w:rPr>
            <w:rStyle w:val="Hyperlink"/>
          </w:rPr>
          <w:t>SCI</w:t>
        </w:r>
        <w:r w:rsidR="00520FD5" w:rsidRPr="00552E05">
          <w:rPr>
            <w:rStyle w:val="Hyperlink"/>
          </w:rPr>
          <w:t xml:space="preserve"> and MSKTC sticker</w:t>
        </w:r>
      </w:hyperlink>
      <w:r w:rsidR="00520FD5">
        <w:t xml:space="preserve">, a </w:t>
      </w:r>
      <w:hyperlink w:anchor="_MSKTC_Resource_Brochure" w:history="1">
        <w:r w:rsidR="00520FD5" w:rsidRPr="00552E05">
          <w:rPr>
            <w:rStyle w:val="Hyperlink"/>
          </w:rPr>
          <w:t>MSKTC resource brochure</w:t>
        </w:r>
      </w:hyperlink>
      <w:r w:rsidR="00520FD5">
        <w:t xml:space="preserve">,  a </w:t>
      </w:r>
      <w:hyperlink w:anchor="_Wall_and_Tabletop" w:history="1">
        <w:r w:rsidR="00520FD5" w:rsidRPr="00552E05">
          <w:rPr>
            <w:rStyle w:val="Hyperlink"/>
          </w:rPr>
          <w:t>wall and tabletop resource poster</w:t>
        </w:r>
      </w:hyperlink>
      <w:r w:rsidR="00520FD5">
        <w:t xml:space="preserve">,  </w:t>
      </w:r>
      <w:r w:rsidR="00520FD5" w:rsidRPr="006B5A1D">
        <w:t xml:space="preserve">a </w:t>
      </w:r>
      <w:hyperlink w:anchor="_Sample_Newsletter_Story_1" w:history="1">
        <w:r w:rsidR="00520FD5" w:rsidRPr="00552E05">
          <w:rPr>
            <w:rStyle w:val="Hyperlink"/>
          </w:rPr>
          <w:t>newsletter story</w:t>
        </w:r>
      </w:hyperlink>
      <w:r w:rsidR="00520FD5">
        <w:t xml:space="preserve"> </w:t>
      </w:r>
      <w:commentRangeStart w:id="0"/>
      <w:commentRangeEnd w:id="0"/>
      <w:r w:rsidR="00520FD5">
        <w:rPr>
          <w:rStyle w:val="CommentReference"/>
          <w:rFonts w:eastAsia="Calibri" w:cs="Times New Roman"/>
        </w:rPr>
        <w:commentReference w:id="0"/>
      </w:r>
      <w:r w:rsidR="00520FD5">
        <w:t xml:space="preserve">that ambassadors can modify and share with people who may benefit from MSKTC resources, and </w:t>
      </w:r>
      <w:hyperlink w:anchor="_Tips_for_Sharing" w:history="1">
        <w:r w:rsidR="00520FD5" w:rsidRPr="006F25E3">
          <w:rPr>
            <w:rStyle w:val="Hyperlink"/>
          </w:rPr>
          <w:t>tips for sharing MSKTC resources</w:t>
        </w:r>
      </w:hyperlink>
      <w:r w:rsidR="00520FD5">
        <w:t>.</w:t>
      </w:r>
    </w:p>
    <w:p w14:paraId="7A3E0C75" w14:textId="77777777" w:rsidR="00A50CB9" w:rsidRDefault="00A50CB9" w:rsidP="00C32A05"/>
    <w:p w14:paraId="580BC1E9" w14:textId="09726583" w:rsidR="00C32A05" w:rsidRPr="00C55F98" w:rsidRDefault="00C32A05" w:rsidP="003D3F5F">
      <w:r>
        <w:t xml:space="preserve">With these tools, we hope to empower you to spread the word of MSKTC resources and make a significant impact on people with spinal cord injuries. </w:t>
      </w:r>
      <w:r w:rsidRPr="00A04057">
        <w:t xml:space="preserve">Together, we can </w:t>
      </w:r>
      <w:r>
        <w:t xml:space="preserve">help people find the information they need to </w:t>
      </w:r>
      <w:r w:rsidRPr="009009BC">
        <w:rPr>
          <w:i/>
          <w:iCs/>
        </w:rPr>
        <w:t>live well</w:t>
      </w:r>
      <w:r>
        <w:t xml:space="preserve">, </w:t>
      </w:r>
      <w:r w:rsidRPr="00A04057">
        <w:t xml:space="preserve">one share, </w:t>
      </w:r>
      <w:r>
        <w:t>post</w:t>
      </w:r>
      <w:r w:rsidRPr="00A04057">
        <w:t xml:space="preserve">, and </w:t>
      </w:r>
      <w:r>
        <w:t>email</w:t>
      </w:r>
      <w:r w:rsidRPr="00A04057">
        <w:t xml:space="preserve"> at a time. Thank you for your dedication and support!</w:t>
      </w:r>
    </w:p>
    <w:p w14:paraId="2A2C9F29" w14:textId="0FF8CDCC" w:rsidR="00C32A05" w:rsidRPr="00C55F98" w:rsidRDefault="00C32A05" w:rsidP="5DA80DEF">
      <w:pPr>
        <w:pStyle w:val="Heading4"/>
        <w:pBdr>
          <w:bottom w:val="single" w:sz="18" w:space="1" w:color="00427F"/>
        </w:pBdr>
        <w:rPr>
          <w:i w:val="0"/>
          <w:iCs w:val="0"/>
          <w:color w:val="00427F"/>
          <w:sz w:val="32"/>
          <w:szCs w:val="32"/>
        </w:rPr>
      </w:pPr>
      <w:bookmarkStart w:id="1" w:name="_MSKTC_Social_Media"/>
      <w:bookmarkEnd w:id="1"/>
      <w:r w:rsidRPr="5DA80DEF">
        <w:rPr>
          <w:i w:val="0"/>
          <w:iCs w:val="0"/>
          <w:color w:val="00427F"/>
          <w:sz w:val="32"/>
          <w:szCs w:val="32"/>
        </w:rPr>
        <w:t>MSKTC Social Media Platforms</w:t>
      </w:r>
    </w:p>
    <w:p w14:paraId="0CE2A7BD" w14:textId="77777777" w:rsidR="00C32A05" w:rsidRPr="00617EB3" w:rsidRDefault="00C32A05" w:rsidP="00C32A05">
      <w:pPr>
        <w:pStyle w:val="BodyText"/>
      </w:pPr>
      <w:r>
        <w:t xml:space="preserve">MSKTC is active on several social media platforms, including Facebook, Instagram, X (formerly Twitter), and LinkedIn. Be sure to follow us, interact with our posts, and tag us when you share MSKTC 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32A05" w14:paraId="7547834C" w14:textId="77777777" w:rsidTr="008026C7">
        <w:tc>
          <w:tcPr>
            <w:tcW w:w="2337" w:type="dxa"/>
            <w:vAlign w:val="center"/>
          </w:tcPr>
          <w:p w14:paraId="6E49A7D8" w14:textId="77777777" w:rsidR="00C32A05" w:rsidRDefault="00C32A05" w:rsidP="008026C7">
            <w:pPr>
              <w:jc w:val="center"/>
            </w:pPr>
            <w:r>
              <w:rPr>
                <w:noProof/>
              </w:rPr>
              <w:drawing>
                <wp:inline distT="0" distB="0" distL="0" distR="0" wp14:anchorId="5C5FCA32" wp14:editId="61DCC8B0">
                  <wp:extent cx="523875" cy="523875"/>
                  <wp:effectExtent l="0" t="0" r="9525" b="9525"/>
                  <wp:docPr id="382006051" name="Picture 2" descr="A blue circl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31046" name="Picture 2" descr="A blue circle with a white letter 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2337" w:type="dxa"/>
            <w:vAlign w:val="center"/>
          </w:tcPr>
          <w:p w14:paraId="1AB8ED6D" w14:textId="77777777" w:rsidR="00C32A05" w:rsidRDefault="00C32A05" w:rsidP="008026C7">
            <w:pPr>
              <w:jc w:val="center"/>
            </w:pPr>
            <w:r>
              <w:rPr>
                <w:noProof/>
              </w:rPr>
              <w:drawing>
                <wp:inline distT="0" distB="0" distL="0" distR="0" wp14:anchorId="6E0BF0AF" wp14:editId="5B1D673A">
                  <wp:extent cx="533400" cy="533400"/>
                  <wp:effectExtent l="0" t="0" r="0" b="0"/>
                  <wp:docPr id="469027546" name="Picture 4" descr="Circle, instagram, logo, media, network, new, social icon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le, instagram, logo, media, network, new, social icon - Free downlo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2338" w:type="dxa"/>
            <w:vAlign w:val="center"/>
          </w:tcPr>
          <w:p w14:paraId="43792E10" w14:textId="77777777" w:rsidR="00C32A05" w:rsidRDefault="00C32A05" w:rsidP="008026C7">
            <w:pPr>
              <w:jc w:val="center"/>
            </w:pPr>
            <w:r>
              <w:rPr>
                <w:noProof/>
              </w:rPr>
              <w:drawing>
                <wp:inline distT="0" distB="0" distL="0" distR="0" wp14:anchorId="120E0D71" wp14:editId="402654B5">
                  <wp:extent cx="523875" cy="523875"/>
                  <wp:effectExtent l="0" t="0" r="9525" b="9525"/>
                  <wp:docPr id="1230872200" name="Picture 5" descr="X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 Logo PNG Vectors Free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flipV="1">
                            <a:off x="0" y="0"/>
                            <a:ext cx="523875" cy="523875"/>
                          </a:xfrm>
                          <a:prstGeom prst="rect">
                            <a:avLst/>
                          </a:prstGeom>
                          <a:noFill/>
                          <a:ln>
                            <a:noFill/>
                          </a:ln>
                        </pic:spPr>
                      </pic:pic>
                    </a:graphicData>
                  </a:graphic>
                </wp:inline>
              </w:drawing>
            </w:r>
          </w:p>
        </w:tc>
        <w:tc>
          <w:tcPr>
            <w:tcW w:w="2338" w:type="dxa"/>
            <w:vAlign w:val="center"/>
          </w:tcPr>
          <w:p w14:paraId="1AE8EFE2" w14:textId="77777777" w:rsidR="00C32A05" w:rsidRDefault="00C32A05" w:rsidP="008026C7">
            <w:pPr>
              <w:jc w:val="center"/>
            </w:pPr>
            <w:r>
              <w:rPr>
                <w:noProof/>
              </w:rPr>
              <w:drawing>
                <wp:inline distT="0" distB="0" distL="0" distR="0" wp14:anchorId="198C877C" wp14:editId="3F3670D2">
                  <wp:extent cx="533400" cy="533400"/>
                  <wp:effectExtent l="0" t="0" r="0" b="0"/>
                  <wp:docPr id="281117310" name="Picture 9" descr="Linkedin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icon - Free download on Iconfin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C32A05" w14:paraId="7681EEC6" w14:textId="77777777" w:rsidTr="008026C7">
        <w:tc>
          <w:tcPr>
            <w:tcW w:w="2337" w:type="dxa"/>
          </w:tcPr>
          <w:p w14:paraId="5384DE6A" w14:textId="77777777" w:rsidR="00C32A05" w:rsidRDefault="00C32A05" w:rsidP="008026C7"/>
          <w:p w14:paraId="2B556040" w14:textId="77777777" w:rsidR="00C32A05" w:rsidRPr="00A244F5" w:rsidRDefault="00C32A05" w:rsidP="00C32A05">
            <w:pPr>
              <w:pStyle w:val="ListParagraph"/>
              <w:numPr>
                <w:ilvl w:val="0"/>
                <w:numId w:val="43"/>
              </w:numPr>
              <w:spacing w:line="240" w:lineRule="auto"/>
              <w:rPr>
                <w:rStyle w:val="Hyperlink"/>
              </w:rPr>
            </w:pPr>
            <w:r>
              <w:fldChar w:fldCharType="begin"/>
            </w:r>
            <w:r>
              <w:instrText>HYPERLINK "https://www.facebook.com/MSKTCSCI/"</w:instrText>
            </w:r>
            <w:r>
              <w:fldChar w:fldCharType="separate"/>
            </w:r>
            <w:r w:rsidRPr="00A244F5">
              <w:rPr>
                <w:rStyle w:val="Hyperlink"/>
              </w:rPr>
              <w:t xml:space="preserve">Spinal Cord Injury Model Systems </w:t>
            </w:r>
          </w:p>
          <w:p w14:paraId="055A45A1" w14:textId="77777777" w:rsidR="00C32A05" w:rsidRDefault="00C32A05" w:rsidP="008026C7">
            <w:pPr>
              <w:pStyle w:val="ListParagraph"/>
              <w:spacing w:line="240" w:lineRule="auto"/>
              <w:ind w:left="360"/>
            </w:pPr>
            <w:r>
              <w:fldChar w:fldCharType="end"/>
            </w:r>
          </w:p>
        </w:tc>
        <w:tc>
          <w:tcPr>
            <w:tcW w:w="2337" w:type="dxa"/>
          </w:tcPr>
          <w:p w14:paraId="732DE4D0" w14:textId="77777777" w:rsidR="00C32A05" w:rsidRDefault="00C32A05" w:rsidP="008026C7">
            <w:pPr>
              <w:pStyle w:val="ListParagraph"/>
            </w:pPr>
          </w:p>
          <w:p w14:paraId="42AFE9A9" w14:textId="77777777" w:rsidR="00C32A05" w:rsidRDefault="00C32A05" w:rsidP="00C32A05">
            <w:pPr>
              <w:pStyle w:val="ListParagraph"/>
              <w:numPr>
                <w:ilvl w:val="0"/>
                <w:numId w:val="43"/>
              </w:numPr>
            </w:pPr>
            <w:hyperlink r:id="rId20" w:history="1">
              <w:proofErr w:type="gramStart"/>
              <w:r w:rsidRPr="00B74C98">
                <w:rPr>
                  <w:rStyle w:val="Hyperlink"/>
                </w:rPr>
                <w:t>@msktc</w:t>
              </w:r>
              <w:proofErr w:type="gramEnd"/>
              <w:r w:rsidRPr="00B74C98">
                <w:rPr>
                  <w:rStyle w:val="Hyperlink"/>
                </w:rPr>
                <w:t>_insights</w:t>
              </w:r>
            </w:hyperlink>
          </w:p>
        </w:tc>
        <w:tc>
          <w:tcPr>
            <w:tcW w:w="2338" w:type="dxa"/>
          </w:tcPr>
          <w:p w14:paraId="71A3DA06" w14:textId="77777777" w:rsidR="00C32A05" w:rsidRDefault="00C32A05" w:rsidP="008026C7">
            <w:pPr>
              <w:pStyle w:val="ListParagraph"/>
            </w:pPr>
          </w:p>
          <w:p w14:paraId="35F00C05" w14:textId="77777777" w:rsidR="00C32A05" w:rsidRPr="008714B9" w:rsidRDefault="00C32A05" w:rsidP="00C32A05">
            <w:pPr>
              <w:pStyle w:val="ListParagraph"/>
              <w:numPr>
                <w:ilvl w:val="0"/>
                <w:numId w:val="43"/>
              </w:numPr>
              <w:spacing w:line="240" w:lineRule="auto"/>
              <w:rPr>
                <w:rStyle w:val="Hyperlink"/>
              </w:rPr>
            </w:pPr>
            <w:r>
              <w:fldChar w:fldCharType="begin"/>
            </w:r>
            <w:r>
              <w:instrText>HYPERLINK "https://x.com/SCI_MS"</w:instrText>
            </w:r>
            <w:r>
              <w:fldChar w:fldCharType="separate"/>
            </w:r>
            <w:r w:rsidRPr="008714B9">
              <w:rPr>
                <w:rStyle w:val="Hyperlink"/>
              </w:rPr>
              <w:t>Spinal Cord Injury Model Systems</w:t>
            </w:r>
          </w:p>
          <w:p w14:paraId="5509EEC3" w14:textId="77777777" w:rsidR="00C32A05" w:rsidRDefault="00C32A05" w:rsidP="008026C7">
            <w:r>
              <w:fldChar w:fldCharType="end"/>
            </w:r>
          </w:p>
          <w:p w14:paraId="79198B99" w14:textId="77777777" w:rsidR="00C32A05" w:rsidRDefault="00C32A05" w:rsidP="008026C7"/>
        </w:tc>
        <w:tc>
          <w:tcPr>
            <w:tcW w:w="2338" w:type="dxa"/>
          </w:tcPr>
          <w:p w14:paraId="640D67D6" w14:textId="77777777" w:rsidR="00C32A05" w:rsidRDefault="00C32A05" w:rsidP="008026C7">
            <w:pPr>
              <w:pStyle w:val="ListParagraph"/>
            </w:pPr>
          </w:p>
          <w:p w14:paraId="7155754D" w14:textId="77777777" w:rsidR="00C32A05" w:rsidRDefault="00C32A05" w:rsidP="00C32A05">
            <w:pPr>
              <w:pStyle w:val="ListParagraph"/>
              <w:numPr>
                <w:ilvl w:val="0"/>
                <w:numId w:val="43"/>
              </w:numPr>
            </w:pPr>
            <w:hyperlink r:id="rId21" w:history="1">
              <w:r w:rsidRPr="00F32F3C">
                <w:rPr>
                  <w:rStyle w:val="Hyperlink"/>
                </w:rPr>
                <w:t>Model Systems Knowledge Translation Center</w:t>
              </w:r>
            </w:hyperlink>
          </w:p>
        </w:tc>
      </w:tr>
    </w:tbl>
    <w:p w14:paraId="71B22008" w14:textId="77777777" w:rsidR="00C32A05" w:rsidRPr="00C55F98" w:rsidRDefault="00C32A05" w:rsidP="00C32A05">
      <w:pPr>
        <w:pStyle w:val="Heading4"/>
        <w:pBdr>
          <w:bottom w:val="single" w:sz="18" w:space="1" w:color="00427F"/>
        </w:pBdr>
        <w:rPr>
          <w:i w:val="0"/>
          <w:iCs w:val="0"/>
          <w:color w:val="00427F"/>
          <w:sz w:val="32"/>
          <w:szCs w:val="32"/>
        </w:rPr>
      </w:pPr>
      <w:bookmarkStart w:id="2" w:name="_Social_Media"/>
      <w:bookmarkEnd w:id="2"/>
      <w:r w:rsidRPr="00C55F98">
        <w:rPr>
          <w:i w:val="0"/>
          <w:iCs w:val="0"/>
          <w:color w:val="00427F"/>
          <w:sz w:val="32"/>
          <w:szCs w:val="32"/>
        </w:rPr>
        <w:lastRenderedPageBreak/>
        <w:t>Social Media</w:t>
      </w:r>
    </w:p>
    <w:p w14:paraId="5983C7B8" w14:textId="711058B6" w:rsidR="00C32A05" w:rsidRDefault="00C32A05" w:rsidP="00C32A05">
      <w:pPr>
        <w:spacing w:after="160" w:line="240" w:lineRule="auto"/>
      </w:pPr>
      <w:r>
        <w:t xml:space="preserve">As an ambassador, you can help to promote MSKTC’s SCI resources on social media by interacting with our existing posts and by clicking reactions, commenting, or sharing any of our published social media posts. We also encourage you to activate your own social media channels by using the sample graphics and message below.  Please feel free to personalize and modify to meet the needs of your networks.  </w:t>
      </w:r>
    </w:p>
    <w:tbl>
      <w:tblPr>
        <w:tblStyle w:val="TableGrid"/>
        <w:tblW w:w="0" w:type="auto"/>
        <w:tblLook w:val="04A0" w:firstRow="1" w:lastRow="0" w:firstColumn="1" w:lastColumn="0" w:noHBand="0" w:noVBand="1"/>
      </w:tblPr>
      <w:tblGrid>
        <w:gridCol w:w="8"/>
        <w:gridCol w:w="4715"/>
        <w:gridCol w:w="4569"/>
        <w:gridCol w:w="22"/>
      </w:tblGrid>
      <w:tr w:rsidR="00C32A05" w14:paraId="64305CAC" w14:textId="77777777" w:rsidTr="008026C7">
        <w:trPr>
          <w:gridBefore w:val="1"/>
          <w:gridAfter w:val="1"/>
          <w:wAfter w:w="23" w:type="dxa"/>
        </w:trPr>
        <w:tc>
          <w:tcPr>
            <w:tcW w:w="9350" w:type="dxa"/>
            <w:gridSpan w:val="2"/>
            <w:tcBorders>
              <w:top w:val="nil"/>
              <w:left w:val="single" w:sz="18" w:space="0" w:color="074B8E" w:themeColor="accent1"/>
              <w:bottom w:val="nil"/>
              <w:right w:val="single" w:sz="18" w:space="0" w:color="074B8E" w:themeColor="accent1"/>
            </w:tcBorders>
            <w:shd w:val="clear" w:color="auto" w:fill="C3D6E9" w:themeFill="background2" w:themeFillShade="E6"/>
          </w:tcPr>
          <w:p w14:paraId="0548FA5A" w14:textId="77777777" w:rsidR="00C32A05" w:rsidRPr="00A4023C" w:rsidRDefault="00C32A05" w:rsidP="008026C7">
            <w:pPr>
              <w:spacing w:after="160" w:line="240" w:lineRule="auto"/>
              <w:rPr>
                <w:b/>
                <w:bCs/>
              </w:rPr>
            </w:pPr>
            <w:r w:rsidRPr="00A4023C">
              <w:rPr>
                <w:b/>
                <w:bCs/>
              </w:rPr>
              <w:t>Be Recognized: Add Your Ambassador Role to Your LinkedIn</w:t>
            </w:r>
          </w:p>
          <w:p w14:paraId="5BB90637" w14:textId="77777777" w:rsidR="00C32A05" w:rsidRDefault="00C32A05" w:rsidP="008026C7">
            <w:pPr>
              <w:spacing w:after="160" w:line="240" w:lineRule="auto"/>
            </w:pPr>
            <w:r>
              <w:t>Add your experience as a MSKTC Ambassador to your LinkedIn profile! At the top of your profile, click ‘</w:t>
            </w:r>
            <w:r w:rsidRPr="002B7CF0">
              <w:rPr>
                <w:i/>
                <w:iCs/>
              </w:rPr>
              <w:t>add profile section’</w:t>
            </w:r>
            <w:r>
              <w:t xml:space="preserve"> then expand the ‘</w:t>
            </w:r>
            <w:r w:rsidRPr="002B7CF0">
              <w:rPr>
                <w:i/>
                <w:iCs/>
              </w:rPr>
              <w:t>additional</w:t>
            </w:r>
            <w:r>
              <w:t>’ tab to find the ‘</w:t>
            </w:r>
            <w:r w:rsidRPr="002B7CF0">
              <w:rPr>
                <w:i/>
                <w:iCs/>
              </w:rPr>
              <w:t>add volunteer experience</w:t>
            </w:r>
            <w:r>
              <w:t xml:space="preserve">’ option if you don’t already have volunteer experience added to your profile. </w:t>
            </w:r>
          </w:p>
        </w:tc>
      </w:tr>
      <w:tr w:rsidR="00C32A05" w14:paraId="5001D3C6" w14:textId="77777777" w:rsidTr="008026C7">
        <w:tc>
          <w:tcPr>
            <w:tcW w:w="4675" w:type="dxa"/>
            <w:gridSpan w:val="2"/>
            <w:tcBorders>
              <w:top w:val="nil"/>
              <w:left w:val="nil"/>
              <w:bottom w:val="nil"/>
              <w:right w:val="nil"/>
            </w:tcBorders>
          </w:tcPr>
          <w:p w14:paraId="53AC368B" w14:textId="77777777" w:rsidR="00C32A05" w:rsidRDefault="00C32A05" w:rsidP="008026C7">
            <w:pPr>
              <w:spacing w:after="160" w:line="240" w:lineRule="auto"/>
            </w:pPr>
            <w:r w:rsidRPr="007D1DB8">
              <w:rPr>
                <w:noProof/>
              </w:rPr>
              <w:drawing>
                <wp:anchor distT="0" distB="0" distL="114300" distR="114300" simplePos="0" relativeHeight="251671552" behindDoc="0" locked="0" layoutInCell="1" allowOverlap="1" wp14:anchorId="2692FAC9" wp14:editId="04DEFEBF">
                  <wp:simplePos x="0" y="0"/>
                  <wp:positionH relativeFrom="column">
                    <wp:posOffset>1270</wp:posOffset>
                  </wp:positionH>
                  <wp:positionV relativeFrom="paragraph">
                    <wp:posOffset>173473</wp:posOffset>
                  </wp:positionV>
                  <wp:extent cx="2520950" cy="2563507"/>
                  <wp:effectExtent l="0" t="0" r="0" b="8255"/>
                  <wp:wrapNone/>
                  <wp:docPr id="1396228500" name="Picture 1"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228500" name="Picture 1" descr="A person in a wheelchai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520950" cy="2563507"/>
                          </a:xfrm>
                          <a:prstGeom prst="rect">
                            <a:avLst/>
                          </a:prstGeom>
                        </pic:spPr>
                      </pic:pic>
                    </a:graphicData>
                  </a:graphic>
                </wp:anchor>
              </w:drawing>
            </w:r>
          </w:p>
        </w:tc>
        <w:tc>
          <w:tcPr>
            <w:tcW w:w="4675" w:type="dxa"/>
            <w:gridSpan w:val="2"/>
            <w:tcBorders>
              <w:top w:val="nil"/>
              <w:left w:val="nil"/>
              <w:bottom w:val="nil"/>
              <w:right w:val="nil"/>
            </w:tcBorders>
          </w:tcPr>
          <w:p w14:paraId="10B564B1" w14:textId="77777777" w:rsidR="00C32A05" w:rsidRDefault="00C32A05" w:rsidP="003D3F5F">
            <w:pPr>
              <w:spacing w:before="240" w:line="240" w:lineRule="auto"/>
            </w:pPr>
            <w:r>
              <w:t xml:space="preserve">I am a #MSKTC ambassador supporting people with spinal cord injuries. </w:t>
            </w:r>
          </w:p>
          <w:p w14:paraId="19E486E3" w14:textId="77777777" w:rsidR="00C32A05" w:rsidRDefault="00C32A05" w:rsidP="008026C7">
            <w:pPr>
              <w:spacing w:line="240" w:lineRule="auto"/>
            </w:pPr>
          </w:p>
          <w:p w14:paraId="6F1768DC" w14:textId="77777777" w:rsidR="00C32A05" w:rsidRDefault="00C32A05" w:rsidP="008026C7">
            <w:pPr>
              <w:spacing w:line="240" w:lineRule="auto"/>
            </w:pPr>
            <w:r>
              <w:t xml:space="preserve">#MSKTC has provided me with a wide range of #researchbased resources that have helped </w:t>
            </w:r>
            <w:r w:rsidRPr="001071BA">
              <w:rPr>
                <w:b/>
                <w:bCs/>
                <w:highlight w:val="yellow"/>
              </w:rPr>
              <w:t>[my/family member’s]</w:t>
            </w:r>
            <w:r>
              <w:t xml:space="preserve"> recovery process. </w:t>
            </w:r>
          </w:p>
          <w:p w14:paraId="701EBB2D" w14:textId="77777777" w:rsidR="00C32A05" w:rsidRDefault="00C32A05" w:rsidP="008026C7">
            <w:pPr>
              <w:spacing w:line="240" w:lineRule="auto"/>
            </w:pPr>
          </w:p>
          <w:p w14:paraId="65FFA5E8" w14:textId="77777777" w:rsidR="00C32A05" w:rsidRDefault="00C32A05" w:rsidP="008026C7">
            <w:pPr>
              <w:spacing w:line="240" w:lineRule="auto"/>
            </w:pPr>
            <w:r>
              <w:t xml:space="preserve">#MSKTC can benefit you. Learn more here </w:t>
            </w:r>
            <w:hyperlink r:id="rId23" w:history="1">
              <w:r w:rsidRPr="00DB4BDB">
                <w:rPr>
                  <w:rStyle w:val="Hyperlink"/>
                </w:rPr>
                <w:t>https://msktc.org/sci</w:t>
              </w:r>
            </w:hyperlink>
          </w:p>
          <w:p w14:paraId="1B8C992A" w14:textId="77777777" w:rsidR="00C32A05" w:rsidRPr="00156E52" w:rsidRDefault="00C32A05" w:rsidP="008026C7">
            <w:pPr>
              <w:spacing w:line="240" w:lineRule="auto"/>
              <w:rPr>
                <w:rFonts w:eastAsia="Calibri" w:cstheme="minorHAnsi"/>
              </w:rPr>
            </w:pPr>
            <w:r>
              <w:t xml:space="preserve"> </w:t>
            </w:r>
          </w:p>
          <w:p w14:paraId="3EBDB6E0" w14:textId="77777777" w:rsidR="00C32A05" w:rsidRDefault="00C32A05" w:rsidP="008026C7">
            <w:pPr>
              <w:spacing w:after="160" w:line="240" w:lineRule="auto"/>
            </w:pPr>
          </w:p>
          <w:p w14:paraId="72B0543C" w14:textId="77777777" w:rsidR="00CD3573" w:rsidRDefault="00CD3573" w:rsidP="008026C7">
            <w:pPr>
              <w:spacing w:after="160" w:line="240" w:lineRule="auto"/>
            </w:pPr>
          </w:p>
          <w:p w14:paraId="7AC4190C" w14:textId="77777777" w:rsidR="00C32A05" w:rsidRDefault="00C32A05" w:rsidP="008026C7">
            <w:pPr>
              <w:spacing w:after="160" w:line="240" w:lineRule="auto"/>
            </w:pPr>
          </w:p>
        </w:tc>
      </w:tr>
      <w:tr w:rsidR="00C32A05" w14:paraId="77F891CF" w14:textId="77777777" w:rsidTr="008026C7">
        <w:tc>
          <w:tcPr>
            <w:tcW w:w="4675" w:type="dxa"/>
            <w:gridSpan w:val="2"/>
            <w:tcBorders>
              <w:top w:val="nil"/>
              <w:left w:val="nil"/>
              <w:bottom w:val="nil"/>
              <w:right w:val="nil"/>
            </w:tcBorders>
          </w:tcPr>
          <w:p w14:paraId="71263ADA" w14:textId="4F8701CE" w:rsidR="00C32A05" w:rsidRPr="00F8350A" w:rsidRDefault="00CD3573" w:rsidP="008026C7">
            <w:pPr>
              <w:spacing w:after="160" w:line="240" w:lineRule="auto"/>
              <w:rPr>
                <w:noProof/>
                <w:sz w:val="2"/>
                <w:szCs w:val="2"/>
              </w:rPr>
            </w:pPr>
            <w:r w:rsidRPr="00D44E37">
              <w:rPr>
                <w:noProof/>
              </w:rPr>
              <w:drawing>
                <wp:anchor distT="0" distB="0" distL="114300" distR="114300" simplePos="0" relativeHeight="251685376" behindDoc="0" locked="0" layoutInCell="1" allowOverlap="1" wp14:anchorId="184CB1FA" wp14:editId="42934F31">
                  <wp:simplePos x="0" y="0"/>
                  <wp:positionH relativeFrom="column">
                    <wp:posOffset>91503</wp:posOffset>
                  </wp:positionH>
                  <wp:positionV relativeFrom="paragraph">
                    <wp:posOffset>69614</wp:posOffset>
                  </wp:positionV>
                  <wp:extent cx="2470150" cy="2489200"/>
                  <wp:effectExtent l="0" t="0" r="6350" b="6350"/>
                  <wp:wrapNone/>
                  <wp:docPr id="210241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29567" name=""/>
                          <pic:cNvPicPr/>
                        </pic:nvPicPr>
                        <pic:blipFill>
                          <a:blip r:embed="rId24">
                            <a:extLst>
                              <a:ext uri="{28A0092B-C50C-407E-A947-70E740481C1C}">
                                <a14:useLocalDpi xmlns:a14="http://schemas.microsoft.com/office/drawing/2010/main" val="0"/>
                              </a:ext>
                            </a:extLst>
                          </a:blip>
                          <a:stretch>
                            <a:fillRect/>
                          </a:stretch>
                        </pic:blipFill>
                        <pic:spPr>
                          <a:xfrm>
                            <a:off x="0" y="0"/>
                            <a:ext cx="2470150" cy="2489200"/>
                          </a:xfrm>
                          <a:prstGeom prst="rect">
                            <a:avLst/>
                          </a:prstGeom>
                        </pic:spPr>
                      </pic:pic>
                    </a:graphicData>
                  </a:graphic>
                </wp:anchor>
              </w:drawing>
            </w:r>
          </w:p>
          <w:p w14:paraId="62ACBAEC" w14:textId="2AD342FD" w:rsidR="00C32A05" w:rsidRDefault="00C32A05" w:rsidP="008026C7">
            <w:pPr>
              <w:spacing w:after="160" w:line="240" w:lineRule="auto"/>
            </w:pPr>
          </w:p>
          <w:p w14:paraId="178BE826" w14:textId="3EE690A4" w:rsidR="00C32A05" w:rsidRDefault="00C32A05" w:rsidP="008026C7">
            <w:pPr>
              <w:spacing w:after="160" w:line="240" w:lineRule="auto"/>
            </w:pPr>
          </w:p>
        </w:tc>
        <w:tc>
          <w:tcPr>
            <w:tcW w:w="4675" w:type="dxa"/>
            <w:gridSpan w:val="2"/>
            <w:tcBorders>
              <w:top w:val="nil"/>
              <w:left w:val="nil"/>
              <w:bottom w:val="nil"/>
              <w:right w:val="nil"/>
            </w:tcBorders>
          </w:tcPr>
          <w:p w14:paraId="6D55A94F" w14:textId="77777777" w:rsidR="00C32A05" w:rsidRDefault="00C32A05" w:rsidP="008026C7">
            <w:pPr>
              <w:spacing w:line="240" w:lineRule="auto"/>
              <w:rPr>
                <w:b/>
                <w:bCs/>
                <w:highlight w:val="yellow"/>
              </w:rPr>
            </w:pPr>
          </w:p>
          <w:p w14:paraId="0A4D1BB0" w14:textId="05D36B21" w:rsidR="00C32A05" w:rsidRDefault="00C32A05" w:rsidP="008026C7">
            <w:pPr>
              <w:spacing w:line="240" w:lineRule="auto"/>
            </w:pPr>
            <w:r w:rsidRPr="001071BA">
              <w:rPr>
                <w:b/>
                <w:bCs/>
                <w:highlight w:val="yellow"/>
              </w:rPr>
              <w:t>[TAG MSKTC]</w:t>
            </w:r>
            <w:r>
              <w:t xml:space="preserve"> has a wide range of #researchbased resources to help those #livingwithSCI. To learn more about ways to manage bowel, bladder, pressure injuries, etc., </w:t>
            </w:r>
            <w:r w:rsidR="00C216CD">
              <w:t>v</w:t>
            </w:r>
            <w:r>
              <w:t xml:space="preserve">isit </w:t>
            </w:r>
            <w:hyperlink r:id="rId25" w:history="1">
              <w:r w:rsidRPr="00DB4BDB">
                <w:rPr>
                  <w:rStyle w:val="Hyperlink"/>
                </w:rPr>
                <w:t>https://msktc.org/sci</w:t>
              </w:r>
            </w:hyperlink>
          </w:p>
          <w:p w14:paraId="4B2BD646" w14:textId="77777777" w:rsidR="00C32A05" w:rsidRPr="00156E52" w:rsidRDefault="00C32A05" w:rsidP="008026C7">
            <w:pPr>
              <w:spacing w:line="240" w:lineRule="auto"/>
              <w:rPr>
                <w:rFonts w:eastAsia="Calibri" w:cstheme="minorHAnsi"/>
              </w:rPr>
            </w:pPr>
          </w:p>
          <w:p w14:paraId="6BC82321" w14:textId="77777777" w:rsidR="00C32A05" w:rsidRDefault="00C32A05" w:rsidP="008026C7">
            <w:pPr>
              <w:spacing w:line="240" w:lineRule="auto"/>
            </w:pPr>
          </w:p>
        </w:tc>
      </w:tr>
      <w:tr w:rsidR="00C32A05" w14:paraId="276C707B" w14:textId="77777777" w:rsidTr="008026C7">
        <w:tc>
          <w:tcPr>
            <w:tcW w:w="4675" w:type="dxa"/>
            <w:gridSpan w:val="2"/>
            <w:tcBorders>
              <w:top w:val="nil"/>
              <w:left w:val="nil"/>
              <w:bottom w:val="nil"/>
              <w:right w:val="nil"/>
            </w:tcBorders>
          </w:tcPr>
          <w:p w14:paraId="15FEB6E6" w14:textId="77777777" w:rsidR="00C32A05" w:rsidRDefault="00C32A05" w:rsidP="008026C7">
            <w:pPr>
              <w:spacing w:after="160" w:line="240" w:lineRule="auto"/>
            </w:pPr>
            <w:r w:rsidRPr="00E3438E">
              <w:rPr>
                <w:noProof/>
              </w:rPr>
              <w:lastRenderedPageBreak/>
              <w:drawing>
                <wp:inline distT="0" distB="0" distL="0" distR="0" wp14:anchorId="2744C05A" wp14:editId="27C84B15">
                  <wp:extent cx="2861953" cy="2861953"/>
                  <wp:effectExtent l="0" t="0" r="0" b="0"/>
                  <wp:docPr id="916617380" name="Picture 1" descr="A group of post it notes with push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17380" name="Picture 1" descr="A group of post it notes with push pins&#10;&#10;Description automatically generated"/>
                          <pic:cNvPicPr/>
                        </pic:nvPicPr>
                        <pic:blipFill>
                          <a:blip r:embed="rId26"/>
                          <a:stretch>
                            <a:fillRect/>
                          </a:stretch>
                        </pic:blipFill>
                        <pic:spPr>
                          <a:xfrm>
                            <a:off x="0" y="0"/>
                            <a:ext cx="2893754" cy="2893754"/>
                          </a:xfrm>
                          <a:prstGeom prst="rect">
                            <a:avLst/>
                          </a:prstGeom>
                        </pic:spPr>
                      </pic:pic>
                    </a:graphicData>
                  </a:graphic>
                </wp:inline>
              </w:drawing>
            </w:r>
          </w:p>
          <w:p w14:paraId="67BB6367" w14:textId="77777777" w:rsidR="00C32A05" w:rsidRDefault="00C32A05" w:rsidP="008026C7">
            <w:pPr>
              <w:spacing w:after="160" w:line="240" w:lineRule="auto"/>
            </w:pPr>
          </w:p>
        </w:tc>
        <w:tc>
          <w:tcPr>
            <w:tcW w:w="4675" w:type="dxa"/>
            <w:gridSpan w:val="2"/>
            <w:tcBorders>
              <w:top w:val="nil"/>
              <w:left w:val="nil"/>
              <w:bottom w:val="nil"/>
              <w:right w:val="nil"/>
            </w:tcBorders>
          </w:tcPr>
          <w:p w14:paraId="1AE15C0F" w14:textId="77777777" w:rsidR="00C32A05" w:rsidRDefault="00C32A05" w:rsidP="008026C7">
            <w:pPr>
              <w:spacing w:line="240" w:lineRule="auto"/>
            </w:pPr>
            <w:r>
              <w:t xml:space="preserve">Do you have questions about </w:t>
            </w:r>
            <w:r w:rsidRPr="0082024B">
              <w:rPr>
                <w:b/>
                <w:bCs/>
                <w:highlight w:val="yellow"/>
              </w:rPr>
              <w:t>[insert topic from MSKTC website]</w:t>
            </w:r>
            <w:r>
              <w:t xml:space="preserve"> after #SCI? </w:t>
            </w:r>
          </w:p>
          <w:p w14:paraId="529565AB" w14:textId="77777777" w:rsidR="00C32A05" w:rsidRDefault="00C32A05" w:rsidP="008026C7">
            <w:pPr>
              <w:spacing w:line="240" w:lineRule="auto"/>
            </w:pPr>
          </w:p>
          <w:p w14:paraId="486A3021" w14:textId="7C2A0025" w:rsidR="00C32A05" w:rsidRPr="00156E52" w:rsidRDefault="00C32A05" w:rsidP="008026C7">
            <w:pPr>
              <w:spacing w:line="240" w:lineRule="auto"/>
              <w:rPr>
                <w:rFonts w:eastAsia="Calibri" w:cstheme="minorHAnsi"/>
              </w:rPr>
            </w:pPr>
            <w:r>
              <w:t xml:space="preserve">#MSKTC has a wide range of #researchbased resources to help those with #spinalcordinjury. Check out </w:t>
            </w:r>
            <w:r w:rsidRPr="0082024B">
              <w:rPr>
                <w:b/>
                <w:bCs/>
                <w:highlight w:val="yellow"/>
              </w:rPr>
              <w:t>[name of the resource]</w:t>
            </w:r>
            <w:r>
              <w:t xml:space="preserve">: </w:t>
            </w:r>
            <w:r w:rsidRPr="00B142B0">
              <w:rPr>
                <w:b/>
                <w:bCs/>
                <w:highlight w:val="yellow"/>
              </w:rPr>
              <w:t>[insert link to resource</w:t>
            </w:r>
            <w:r w:rsidR="00C216CD">
              <w:rPr>
                <w:b/>
                <w:bCs/>
                <w:highlight w:val="yellow"/>
              </w:rPr>
              <w:t xml:space="preserve"> on MSKTC.org</w:t>
            </w:r>
            <w:r w:rsidRPr="00B142B0">
              <w:rPr>
                <w:b/>
                <w:bCs/>
                <w:highlight w:val="yellow"/>
              </w:rPr>
              <w:t>]</w:t>
            </w:r>
            <w:r w:rsidRPr="00B142B0">
              <w:rPr>
                <w:b/>
                <w:bCs/>
              </w:rPr>
              <w:t xml:space="preserve"> </w:t>
            </w:r>
          </w:p>
          <w:p w14:paraId="2CC5481E" w14:textId="77777777" w:rsidR="00C32A05" w:rsidRDefault="00C32A05" w:rsidP="008026C7">
            <w:pPr>
              <w:spacing w:after="160" w:line="240" w:lineRule="auto"/>
            </w:pPr>
          </w:p>
        </w:tc>
      </w:tr>
      <w:tr w:rsidR="00C32A05" w14:paraId="396E7D74" w14:textId="77777777" w:rsidTr="008026C7">
        <w:tc>
          <w:tcPr>
            <w:tcW w:w="4675" w:type="dxa"/>
            <w:gridSpan w:val="2"/>
            <w:tcBorders>
              <w:top w:val="nil"/>
              <w:left w:val="nil"/>
              <w:bottom w:val="nil"/>
              <w:right w:val="nil"/>
            </w:tcBorders>
          </w:tcPr>
          <w:p w14:paraId="0623E066" w14:textId="77777777" w:rsidR="00C32A05" w:rsidRDefault="00C32A05" w:rsidP="008026C7">
            <w:pPr>
              <w:spacing w:after="160" w:line="240" w:lineRule="auto"/>
            </w:pPr>
            <w:r>
              <w:rPr>
                <w:noProof/>
              </w:rPr>
              <w:drawing>
                <wp:inline distT="0" distB="0" distL="0" distR="0" wp14:anchorId="2E6E8E47" wp14:editId="625501CC">
                  <wp:extent cx="2695699" cy="2695699"/>
                  <wp:effectExtent l="0" t="0" r="9525" b="9525"/>
                  <wp:docPr id="928252323" name="Picture 5"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52323" name="Picture 5" descr="A person using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703619" cy="2703619"/>
                          </a:xfrm>
                          <a:prstGeom prst="rect">
                            <a:avLst/>
                          </a:prstGeom>
                        </pic:spPr>
                      </pic:pic>
                    </a:graphicData>
                  </a:graphic>
                </wp:inline>
              </w:drawing>
            </w:r>
          </w:p>
        </w:tc>
        <w:tc>
          <w:tcPr>
            <w:tcW w:w="4675" w:type="dxa"/>
            <w:gridSpan w:val="2"/>
            <w:tcBorders>
              <w:top w:val="nil"/>
              <w:left w:val="nil"/>
              <w:bottom w:val="nil"/>
              <w:right w:val="nil"/>
            </w:tcBorders>
          </w:tcPr>
          <w:p w14:paraId="296467FF" w14:textId="77777777" w:rsidR="00C32A05" w:rsidRPr="00156E52" w:rsidRDefault="00C32A05" w:rsidP="008026C7">
            <w:pPr>
              <w:spacing w:line="240" w:lineRule="auto"/>
              <w:rPr>
                <w:rFonts w:eastAsia="Calibri" w:cstheme="minorHAnsi"/>
              </w:rPr>
            </w:pPr>
            <w:r w:rsidRPr="00156E52">
              <w:rPr>
                <w:rFonts w:eastAsia="Calibri" w:cstheme="minorHAnsi"/>
              </w:rPr>
              <w:t xml:space="preserve">If you're living with a </w:t>
            </w:r>
            <w:r>
              <w:rPr>
                <w:rFonts w:eastAsia="Calibri" w:cstheme="minorHAnsi"/>
              </w:rPr>
              <w:t>spinal cord injury</w:t>
            </w:r>
            <w:r w:rsidRPr="00156E52">
              <w:rPr>
                <w:rFonts w:eastAsia="Calibri" w:cstheme="minorHAnsi"/>
              </w:rPr>
              <w:t xml:space="preserve"> (</w:t>
            </w:r>
            <w:r>
              <w:rPr>
                <w:rFonts w:eastAsia="Calibri" w:cstheme="minorHAnsi"/>
              </w:rPr>
              <w:t>SC</w:t>
            </w:r>
            <w:r w:rsidRPr="00156E52">
              <w:rPr>
                <w:rFonts w:eastAsia="Calibri" w:cstheme="minorHAnsi"/>
              </w:rPr>
              <w:t>I), a caregiver, clinician, or policymaker, please provide your input! Take part in</w:t>
            </w:r>
            <w:r>
              <w:rPr>
                <w:rFonts w:eastAsia="Calibri" w:cstheme="minorHAnsi"/>
              </w:rPr>
              <w:t xml:space="preserve"> </w:t>
            </w:r>
            <w:r w:rsidRPr="00156E52">
              <w:rPr>
                <w:rFonts w:eastAsia="Calibri" w:cstheme="minorHAnsi"/>
              </w:rPr>
              <w:t>MSKTC</w:t>
            </w:r>
            <w:r>
              <w:rPr>
                <w:rFonts w:eastAsia="Calibri" w:cstheme="minorHAnsi"/>
              </w:rPr>
              <w:t xml:space="preserve">’s </w:t>
            </w:r>
            <w:r w:rsidRPr="00156E52">
              <w:rPr>
                <w:rFonts w:eastAsia="Calibri" w:cstheme="minorHAnsi"/>
              </w:rPr>
              <w:t xml:space="preserve">survey to let them know </w:t>
            </w:r>
            <w:r w:rsidRPr="00156E52">
              <w:rPr>
                <w:rFonts w:eastAsia="Calibri"/>
              </w:rPr>
              <w:t>what info you need to better serve the #</w:t>
            </w:r>
            <w:r>
              <w:rPr>
                <w:rFonts w:eastAsia="Calibri"/>
              </w:rPr>
              <w:t>SCI</w:t>
            </w:r>
            <w:r w:rsidRPr="00156E52">
              <w:rPr>
                <w:rFonts w:eastAsia="Calibri"/>
              </w:rPr>
              <w:t xml:space="preserve"> community</w:t>
            </w:r>
            <w:r w:rsidRPr="00156E52">
              <w:rPr>
                <w:rFonts w:eastAsia="Calibri" w:cstheme="minorHAnsi"/>
              </w:rPr>
              <w:t xml:space="preserve">. </w:t>
            </w:r>
            <w:r>
              <w:t xml:space="preserve">#MSKTC </w:t>
            </w:r>
            <w:hyperlink r:id="rId28" w:history="1">
              <w:r w:rsidRPr="00156E52">
                <w:rPr>
                  <w:rStyle w:val="Hyperlink"/>
                  <w:rFonts w:eastAsia="Calibri" w:cstheme="minorHAnsi"/>
                </w:rPr>
                <w:t>https://bit.ly/MSKTCUserSurvey</w:t>
              </w:r>
            </w:hyperlink>
          </w:p>
          <w:p w14:paraId="0BF66B4B" w14:textId="77777777" w:rsidR="00C32A05" w:rsidRDefault="00C32A05" w:rsidP="008026C7">
            <w:pPr>
              <w:spacing w:line="240" w:lineRule="auto"/>
            </w:pPr>
          </w:p>
          <w:p w14:paraId="077EE4EE" w14:textId="77777777" w:rsidR="00C32A05" w:rsidRDefault="00C32A05" w:rsidP="008026C7">
            <w:pPr>
              <w:spacing w:line="240" w:lineRule="auto"/>
            </w:pPr>
          </w:p>
          <w:p w14:paraId="2A213948" w14:textId="77777777" w:rsidR="00C32A05" w:rsidRDefault="00C32A05" w:rsidP="008026C7">
            <w:pPr>
              <w:spacing w:line="240" w:lineRule="auto"/>
            </w:pPr>
          </w:p>
          <w:p w14:paraId="579F492F" w14:textId="77777777" w:rsidR="00C32A05" w:rsidRDefault="00C32A05" w:rsidP="008026C7">
            <w:pPr>
              <w:spacing w:line="240" w:lineRule="auto"/>
            </w:pPr>
          </w:p>
          <w:p w14:paraId="14C77B99" w14:textId="77777777" w:rsidR="00C32A05" w:rsidRDefault="00C32A05" w:rsidP="008026C7">
            <w:pPr>
              <w:spacing w:line="240" w:lineRule="auto"/>
            </w:pPr>
          </w:p>
          <w:p w14:paraId="43DD6929" w14:textId="77777777" w:rsidR="00C32A05" w:rsidRDefault="00C32A05" w:rsidP="008026C7">
            <w:pPr>
              <w:spacing w:line="240" w:lineRule="auto"/>
            </w:pPr>
          </w:p>
          <w:p w14:paraId="201815CD" w14:textId="77777777" w:rsidR="00C32A05" w:rsidRDefault="00C32A05" w:rsidP="008026C7">
            <w:pPr>
              <w:spacing w:line="240" w:lineRule="auto"/>
            </w:pPr>
          </w:p>
          <w:p w14:paraId="57090D06" w14:textId="77777777" w:rsidR="00C32A05" w:rsidRDefault="00C32A05" w:rsidP="008026C7">
            <w:pPr>
              <w:spacing w:line="240" w:lineRule="auto"/>
            </w:pPr>
          </w:p>
          <w:p w14:paraId="114577D3" w14:textId="77777777" w:rsidR="00C32A05" w:rsidRDefault="00C32A05" w:rsidP="008026C7">
            <w:pPr>
              <w:spacing w:line="240" w:lineRule="auto"/>
            </w:pPr>
          </w:p>
          <w:p w14:paraId="3112888F" w14:textId="77777777" w:rsidR="00C32A05" w:rsidRDefault="00C32A05" w:rsidP="008026C7">
            <w:pPr>
              <w:spacing w:line="240" w:lineRule="auto"/>
            </w:pPr>
          </w:p>
          <w:p w14:paraId="2F0DA48D" w14:textId="77777777" w:rsidR="00C32A05" w:rsidRDefault="00C32A05" w:rsidP="008026C7">
            <w:pPr>
              <w:spacing w:line="240" w:lineRule="auto"/>
            </w:pPr>
          </w:p>
        </w:tc>
      </w:tr>
      <w:tr w:rsidR="00C32A05" w14:paraId="5EC41CCA" w14:textId="77777777" w:rsidTr="008026C7">
        <w:tc>
          <w:tcPr>
            <w:tcW w:w="4675" w:type="dxa"/>
            <w:gridSpan w:val="2"/>
            <w:tcBorders>
              <w:top w:val="nil"/>
              <w:left w:val="nil"/>
              <w:bottom w:val="nil"/>
              <w:right w:val="nil"/>
            </w:tcBorders>
          </w:tcPr>
          <w:p w14:paraId="5ECFA8E0" w14:textId="77777777" w:rsidR="00C32A05" w:rsidRDefault="00C32A05" w:rsidP="008026C7">
            <w:pPr>
              <w:spacing w:after="160" w:line="240" w:lineRule="auto"/>
            </w:pPr>
            <w:r w:rsidRPr="005A58DA">
              <w:rPr>
                <w:noProof/>
              </w:rPr>
              <w:lastRenderedPageBreak/>
              <w:drawing>
                <wp:inline distT="0" distB="0" distL="0" distR="0" wp14:anchorId="7232DE4D" wp14:editId="5D087047">
                  <wp:extent cx="2718336" cy="2722402"/>
                  <wp:effectExtent l="0" t="0" r="6350" b="1905"/>
                  <wp:docPr id="1489014567" name="Picture 1" descr="A group of post it not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14567" name="Picture 1" descr="A group of post it notes with black text&#10;&#10;Description automatically generated"/>
                          <pic:cNvPicPr/>
                        </pic:nvPicPr>
                        <pic:blipFill>
                          <a:blip r:embed="rId29"/>
                          <a:stretch>
                            <a:fillRect/>
                          </a:stretch>
                        </pic:blipFill>
                        <pic:spPr>
                          <a:xfrm>
                            <a:off x="0" y="0"/>
                            <a:ext cx="2725037" cy="2729113"/>
                          </a:xfrm>
                          <a:prstGeom prst="rect">
                            <a:avLst/>
                          </a:prstGeom>
                        </pic:spPr>
                      </pic:pic>
                    </a:graphicData>
                  </a:graphic>
                </wp:inline>
              </w:drawing>
            </w:r>
          </w:p>
          <w:p w14:paraId="5F8E7C21" w14:textId="77777777" w:rsidR="00C32A05" w:rsidRDefault="00C32A05" w:rsidP="008026C7">
            <w:pPr>
              <w:spacing w:after="160" w:line="240" w:lineRule="auto"/>
            </w:pPr>
          </w:p>
        </w:tc>
        <w:tc>
          <w:tcPr>
            <w:tcW w:w="4675" w:type="dxa"/>
            <w:gridSpan w:val="2"/>
            <w:tcBorders>
              <w:top w:val="nil"/>
              <w:left w:val="nil"/>
              <w:bottom w:val="nil"/>
              <w:right w:val="nil"/>
            </w:tcBorders>
          </w:tcPr>
          <w:p w14:paraId="783CE742" w14:textId="77777777" w:rsidR="00C32A05" w:rsidRDefault="00C32A05" w:rsidP="008026C7">
            <w:pPr>
              <w:spacing w:line="240" w:lineRule="auto"/>
            </w:pPr>
          </w:p>
          <w:p w14:paraId="5380D70C" w14:textId="77777777" w:rsidR="00C32A05" w:rsidRDefault="00C32A05" w:rsidP="008026C7">
            <w:pPr>
              <w:spacing w:line="240" w:lineRule="auto"/>
            </w:pPr>
            <w:r>
              <w:t>The Model Systems Knowledge Translation Center offers resources in Spanish to help you support people with spinal cord injuries and their families. #</w:t>
            </w:r>
            <w:proofErr w:type="gramStart"/>
            <w:r>
              <w:t>SCI  #</w:t>
            </w:r>
            <w:proofErr w:type="gramEnd"/>
            <w:r>
              <w:t xml:space="preserve">MSKTC </w:t>
            </w:r>
            <w:hyperlink r:id="rId30" w:history="1">
              <w:r w:rsidRPr="00DB4BDB">
                <w:rPr>
                  <w:rStyle w:val="Hyperlink"/>
                </w:rPr>
                <w:t>https://msktc.org/sci/recursos-en-espanol</w:t>
              </w:r>
            </w:hyperlink>
          </w:p>
          <w:p w14:paraId="10C6BBCF" w14:textId="77777777" w:rsidR="00C32A05" w:rsidRPr="00156E52" w:rsidRDefault="00C32A05" w:rsidP="008026C7">
            <w:pPr>
              <w:spacing w:line="240" w:lineRule="auto"/>
              <w:rPr>
                <w:rFonts w:eastAsia="Calibri" w:cstheme="minorHAnsi"/>
              </w:rPr>
            </w:pPr>
          </w:p>
          <w:p w14:paraId="331F9C83" w14:textId="77777777" w:rsidR="00C32A05" w:rsidRDefault="00C32A05" w:rsidP="008026C7">
            <w:pPr>
              <w:spacing w:after="160" w:line="240" w:lineRule="auto"/>
            </w:pPr>
          </w:p>
        </w:tc>
      </w:tr>
      <w:tr w:rsidR="00C32A05" w14:paraId="611910C1" w14:textId="77777777" w:rsidTr="008026C7">
        <w:tc>
          <w:tcPr>
            <w:tcW w:w="4675" w:type="dxa"/>
            <w:gridSpan w:val="2"/>
            <w:tcBorders>
              <w:top w:val="nil"/>
              <w:left w:val="nil"/>
              <w:bottom w:val="nil"/>
              <w:right w:val="nil"/>
            </w:tcBorders>
          </w:tcPr>
          <w:p w14:paraId="24914B00" w14:textId="77777777" w:rsidR="00C32A05" w:rsidRDefault="00C32A05" w:rsidP="008026C7">
            <w:pPr>
              <w:spacing w:after="160" w:line="240" w:lineRule="auto"/>
            </w:pPr>
            <w:r>
              <w:rPr>
                <w:noProof/>
              </w:rPr>
              <w:drawing>
                <wp:inline distT="0" distB="0" distL="0" distR="0" wp14:anchorId="6EC09D94" wp14:editId="6E6A2A01">
                  <wp:extent cx="2731325" cy="2731325"/>
                  <wp:effectExtent l="0" t="0" r="0" b="0"/>
                  <wp:docPr id="908604583" name="Picture 7" descr="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4583" name="Picture 7" descr="A person in a wheelchai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738265" cy="2738265"/>
                          </a:xfrm>
                          <a:prstGeom prst="rect">
                            <a:avLst/>
                          </a:prstGeom>
                        </pic:spPr>
                      </pic:pic>
                    </a:graphicData>
                  </a:graphic>
                </wp:inline>
              </w:drawing>
            </w:r>
          </w:p>
        </w:tc>
        <w:tc>
          <w:tcPr>
            <w:tcW w:w="4675" w:type="dxa"/>
            <w:gridSpan w:val="2"/>
            <w:tcBorders>
              <w:top w:val="nil"/>
              <w:left w:val="nil"/>
              <w:bottom w:val="nil"/>
              <w:right w:val="nil"/>
            </w:tcBorders>
          </w:tcPr>
          <w:p w14:paraId="74F6FBC4" w14:textId="77777777" w:rsidR="00C32A05" w:rsidRDefault="00C32A05" w:rsidP="008026C7">
            <w:pPr>
              <w:spacing w:line="240" w:lineRule="auto"/>
              <w:rPr>
                <w:rFonts w:eastAsia="Calibri" w:cstheme="minorHAnsi"/>
              </w:rPr>
            </w:pPr>
            <w:r w:rsidRPr="00156E52">
              <w:rPr>
                <w:rFonts w:eastAsia="Calibri" w:cstheme="minorHAnsi"/>
              </w:rPr>
              <w:t xml:space="preserve">As a #MSKTC ambassador, I’d like to invite you to become </w:t>
            </w:r>
            <w:r>
              <w:rPr>
                <w:rFonts w:eastAsia="Calibri" w:cstheme="minorHAnsi"/>
              </w:rPr>
              <w:t xml:space="preserve">a </w:t>
            </w:r>
            <w:r w:rsidRPr="00156E52">
              <w:rPr>
                <w:rFonts w:eastAsia="Calibri" w:cstheme="minorHAnsi"/>
              </w:rPr>
              <w:t xml:space="preserve">champion for the </w:t>
            </w:r>
            <w:r>
              <w:rPr>
                <w:rFonts w:eastAsia="Calibri" w:cstheme="minorHAnsi"/>
              </w:rPr>
              <w:t>spinal cord</w:t>
            </w:r>
            <w:r w:rsidRPr="00156E52">
              <w:rPr>
                <w:rFonts w:eastAsia="Calibri" w:cstheme="minorHAnsi"/>
              </w:rPr>
              <w:t xml:space="preserve"> injury (</w:t>
            </w:r>
            <w:r>
              <w:rPr>
                <w:rFonts w:eastAsia="Calibri" w:cstheme="minorHAnsi"/>
              </w:rPr>
              <w:t>SCI</w:t>
            </w:r>
            <w:r w:rsidRPr="00156E52">
              <w:rPr>
                <w:rFonts w:eastAsia="Calibri" w:cstheme="minorHAnsi"/>
              </w:rPr>
              <w:t xml:space="preserve">) community! </w:t>
            </w:r>
          </w:p>
          <w:p w14:paraId="422573F5" w14:textId="77777777" w:rsidR="00C32A05" w:rsidRDefault="00C32A05" w:rsidP="008026C7">
            <w:pPr>
              <w:spacing w:line="240" w:lineRule="auto"/>
              <w:rPr>
                <w:rFonts w:eastAsia="Calibri" w:cstheme="minorHAnsi"/>
              </w:rPr>
            </w:pPr>
          </w:p>
          <w:p w14:paraId="31DE4B42" w14:textId="77777777" w:rsidR="00C32A05" w:rsidRDefault="00C32A05" w:rsidP="008026C7">
            <w:pPr>
              <w:spacing w:line="240" w:lineRule="auto"/>
              <w:rPr>
                <w:rFonts w:eastAsia="Calibri" w:cstheme="minorHAnsi"/>
              </w:rPr>
            </w:pPr>
            <w:r w:rsidRPr="00156E52">
              <w:rPr>
                <w:rFonts w:eastAsia="Calibri" w:cstheme="minorHAnsi"/>
              </w:rPr>
              <w:t xml:space="preserve">#MSKTC invites individuals living with </w:t>
            </w:r>
            <w:r>
              <w:rPr>
                <w:rFonts w:eastAsia="Calibri" w:cstheme="minorHAnsi"/>
              </w:rPr>
              <w:t>spinal cord injuries</w:t>
            </w:r>
            <w:r w:rsidRPr="00156E52">
              <w:rPr>
                <w:rFonts w:eastAsia="Calibri" w:cstheme="minorHAnsi"/>
              </w:rPr>
              <w:t xml:space="preserve">, caregivers, clinicians, and policymakers to become ambassadors for change! </w:t>
            </w:r>
            <w:hyperlink r:id="rId32" w:history="1">
              <w:r w:rsidRPr="00DB4BDB">
                <w:rPr>
                  <w:rStyle w:val="Hyperlink"/>
                  <w:rFonts w:eastAsia="Calibri" w:cstheme="minorHAnsi"/>
                </w:rPr>
                <w:t>https://msktc.org/sci/ambassador-program</w:t>
              </w:r>
            </w:hyperlink>
          </w:p>
          <w:p w14:paraId="37F9E0DE" w14:textId="77777777" w:rsidR="00C32A05" w:rsidRPr="00156E52" w:rsidRDefault="00C32A05" w:rsidP="008026C7">
            <w:pPr>
              <w:spacing w:line="240" w:lineRule="auto"/>
              <w:rPr>
                <w:rFonts w:eastAsia="Calibri" w:cstheme="minorHAnsi"/>
              </w:rPr>
            </w:pPr>
          </w:p>
          <w:p w14:paraId="08347FD7" w14:textId="77777777" w:rsidR="00C32A05" w:rsidRDefault="00C32A05" w:rsidP="008026C7">
            <w:pPr>
              <w:spacing w:line="240" w:lineRule="auto"/>
            </w:pPr>
          </w:p>
        </w:tc>
      </w:tr>
    </w:tbl>
    <w:p w14:paraId="19A4980E" w14:textId="77777777" w:rsidR="00C32A05" w:rsidRDefault="00C32A05" w:rsidP="00C32A05">
      <w:pPr>
        <w:spacing w:line="240" w:lineRule="auto"/>
        <w:ind w:left="360"/>
        <w:rPr>
          <w:color w:val="006955"/>
          <w:sz w:val="32"/>
          <w:szCs w:val="32"/>
        </w:rPr>
      </w:pPr>
    </w:p>
    <w:p w14:paraId="5A69FFB1" w14:textId="2DEFDD69" w:rsidR="00C32A05" w:rsidRPr="00C55F98" w:rsidRDefault="00C32A05" w:rsidP="00C32A05">
      <w:pPr>
        <w:pStyle w:val="Heading4"/>
        <w:pBdr>
          <w:bottom w:val="single" w:sz="18" w:space="1" w:color="00427F"/>
        </w:pBdr>
        <w:spacing w:before="0"/>
        <w:rPr>
          <w:i w:val="0"/>
          <w:iCs w:val="0"/>
          <w:color w:val="00427F"/>
          <w:sz w:val="32"/>
          <w:szCs w:val="32"/>
        </w:rPr>
      </w:pPr>
      <w:bookmarkStart w:id="3" w:name="_Sample_Email_Blast"/>
      <w:bookmarkEnd w:id="3"/>
      <w:r w:rsidRPr="00C55F98">
        <w:rPr>
          <w:i w:val="0"/>
          <w:iCs w:val="0"/>
          <w:color w:val="00427F"/>
          <w:sz w:val="32"/>
          <w:szCs w:val="32"/>
        </w:rPr>
        <w:t xml:space="preserve">Sample Email Blast </w:t>
      </w:r>
      <w:r w:rsidR="009F7576">
        <w:rPr>
          <w:i w:val="0"/>
          <w:iCs w:val="0"/>
          <w:color w:val="00427F"/>
          <w:sz w:val="32"/>
          <w:szCs w:val="32"/>
        </w:rPr>
        <w:t>Template</w:t>
      </w:r>
    </w:p>
    <w:p w14:paraId="2F830264" w14:textId="77777777" w:rsidR="00C32A05" w:rsidRPr="004F0483" w:rsidRDefault="00C32A05" w:rsidP="00C32A05">
      <w:pPr>
        <w:pStyle w:val="BodyText"/>
        <w:rPr>
          <w:rFonts w:cstheme="minorHAnsi"/>
        </w:rPr>
      </w:pPr>
      <w:r w:rsidRPr="004F0483">
        <w:rPr>
          <w:rFonts w:cstheme="minorHAnsi"/>
        </w:rPr>
        <w:t xml:space="preserve">Dear [NAME], </w:t>
      </w:r>
    </w:p>
    <w:p w14:paraId="4FFF8F0B" w14:textId="77777777" w:rsidR="00C32A05" w:rsidRPr="004F0483" w:rsidRDefault="00C32A05" w:rsidP="00C32A05">
      <w:pPr>
        <w:pStyle w:val="BodyText"/>
        <w:rPr>
          <w:rFonts w:cstheme="minorHAnsi"/>
          <w:color w:val="26282A"/>
        </w:rPr>
      </w:pPr>
      <w:r w:rsidRPr="004F0483">
        <w:rPr>
          <w:rFonts w:cstheme="minorHAnsi"/>
        </w:rPr>
        <w:t xml:space="preserve">I recently became an ambassador for the federally funded Model Systems Knowledge Translation Center (MSKTC: </w:t>
      </w:r>
      <w:hyperlink r:id="rId33" w:history="1">
        <w:r w:rsidRPr="004F0483">
          <w:rPr>
            <w:rStyle w:val="Hyperlink"/>
            <w:rFonts w:cstheme="minorHAnsi"/>
          </w:rPr>
          <w:t>http://msktc.org/</w:t>
        </w:r>
      </w:hyperlink>
      <w:r w:rsidRPr="004F0483">
        <w:rPr>
          <w:rFonts w:cstheme="minorHAnsi"/>
        </w:rPr>
        <w:t>), which offers free, research-based resources for people living with SCI and their families. MSKTC covers over 20 rehabilitation topics (</w:t>
      </w:r>
      <w:hyperlink r:id="rId34" w:history="1">
        <w:r w:rsidRPr="004F0483">
          <w:rPr>
            <w:rStyle w:val="Hyperlink"/>
            <w:rFonts w:cstheme="minorHAnsi"/>
          </w:rPr>
          <w:t>https://msktc.org/sci</w:t>
        </w:r>
      </w:hyperlink>
      <w:r w:rsidRPr="004F0483">
        <w:rPr>
          <w:rFonts w:cstheme="minorHAnsi"/>
        </w:rPr>
        <w:t xml:space="preserve">). Tailored to the diverse learning styles of individuals with SCI and their families, these resources are in multiple formats (print, audio, and video) including </w:t>
      </w:r>
      <w:hyperlink r:id="rId35" w:history="1">
        <w:r w:rsidRPr="004F0483">
          <w:rPr>
            <w:rStyle w:val="Hyperlink"/>
            <w:rFonts w:cstheme="minorHAnsi"/>
          </w:rPr>
          <w:t>factsheets</w:t>
        </w:r>
      </w:hyperlink>
      <w:r>
        <w:t xml:space="preserve">, </w:t>
      </w:r>
      <w:hyperlink r:id="rId36" w:history="1">
        <w:r w:rsidRPr="004F0483">
          <w:rPr>
            <w:rStyle w:val="Hyperlink"/>
            <w:rFonts w:cstheme="minorHAnsi"/>
          </w:rPr>
          <w:t>infocomics</w:t>
        </w:r>
      </w:hyperlink>
      <w:r w:rsidRPr="004F0483">
        <w:rPr>
          <w:rStyle w:val="Hyperlink"/>
          <w:rFonts w:cstheme="minorHAnsi"/>
        </w:rPr>
        <w:t xml:space="preserve"> </w:t>
      </w:r>
      <w:r w:rsidRPr="004F0483">
        <w:rPr>
          <w:rFonts w:cstheme="minorHAnsi"/>
        </w:rPr>
        <w:t xml:space="preserve">(information presented in a comic-styled storyboard format), </w:t>
      </w:r>
      <w:hyperlink r:id="rId37" w:history="1">
        <w:r w:rsidRPr="00AC79CA">
          <w:rPr>
            <w:rStyle w:val="Hyperlink"/>
            <w:rFonts w:cstheme="minorHAnsi"/>
          </w:rPr>
          <w:t>infographics</w:t>
        </w:r>
      </w:hyperlink>
      <w:r>
        <w:rPr>
          <w:rFonts w:cstheme="minorHAnsi"/>
        </w:rPr>
        <w:t xml:space="preserve">, </w:t>
      </w:r>
      <w:hyperlink r:id="rId38" w:history="1">
        <w:r w:rsidRPr="004F0483">
          <w:rPr>
            <w:rStyle w:val="Hyperlink"/>
            <w:rFonts w:cstheme="minorHAnsi"/>
          </w:rPr>
          <w:t>videos</w:t>
        </w:r>
      </w:hyperlink>
      <w:r w:rsidRPr="004F0483">
        <w:rPr>
          <w:rFonts w:cstheme="minorHAnsi"/>
        </w:rPr>
        <w:t xml:space="preserve">, </w:t>
      </w:r>
      <w:hyperlink r:id="rId39" w:history="1">
        <w:r w:rsidRPr="004F0483">
          <w:rPr>
            <w:rStyle w:val="Hyperlink"/>
            <w:rFonts w:cstheme="minorHAnsi"/>
          </w:rPr>
          <w:t>podcasts</w:t>
        </w:r>
      </w:hyperlink>
      <w:r w:rsidRPr="004F0483">
        <w:rPr>
          <w:rFonts w:cstheme="minorHAnsi"/>
        </w:rPr>
        <w:t xml:space="preserve">, </w:t>
      </w:r>
      <w:hyperlink r:id="rId40" w:history="1">
        <w:r w:rsidRPr="004F0483">
          <w:rPr>
            <w:rStyle w:val="Hyperlink"/>
            <w:rFonts w:cstheme="minorHAnsi"/>
          </w:rPr>
          <w:t>narrated slideshows</w:t>
        </w:r>
      </w:hyperlink>
      <w:r w:rsidRPr="004F0483">
        <w:rPr>
          <w:rFonts w:cstheme="minorHAnsi"/>
        </w:rPr>
        <w:t xml:space="preserve">, and </w:t>
      </w:r>
      <w:hyperlink r:id="rId41" w:history="1">
        <w:r w:rsidRPr="004F0483">
          <w:rPr>
            <w:rStyle w:val="Hyperlink"/>
            <w:rFonts w:cstheme="minorHAnsi"/>
          </w:rPr>
          <w:t>quick reviews</w:t>
        </w:r>
      </w:hyperlink>
      <w:r w:rsidRPr="004F0483">
        <w:rPr>
          <w:rFonts w:cstheme="minorHAnsi"/>
        </w:rPr>
        <w:t xml:space="preserve">.  MSKTC factsheets and infocomics are available in both English and Spanish. </w:t>
      </w:r>
      <w:r w:rsidRPr="008B0365">
        <w:rPr>
          <w:rFonts w:cstheme="minorHAnsi"/>
          <w:b/>
          <w:bCs/>
        </w:rPr>
        <w:t>MSKTC is funded</w:t>
      </w:r>
      <w:r>
        <w:rPr>
          <w:rFonts w:cstheme="minorHAnsi"/>
        </w:rPr>
        <w:t xml:space="preserve"> by the National Institute on Disability, Independent Living, Administration for Community Living, U.S. Department of Health and Human Services. </w:t>
      </w:r>
      <w:r w:rsidRPr="004F0483">
        <w:rPr>
          <w:rFonts w:cstheme="minorHAnsi"/>
        </w:rPr>
        <w:t xml:space="preserve">I am including links to these resources below. Please feel free to share with others who may benefit from them. </w:t>
      </w:r>
    </w:p>
    <w:p w14:paraId="1A1F753C" w14:textId="77777777" w:rsidR="00C32A05" w:rsidRPr="004F0483" w:rsidRDefault="00C32A05" w:rsidP="00C32A05">
      <w:pPr>
        <w:pStyle w:val="ydp58d232fdyiv0111771490msonormal"/>
        <w:rPr>
          <w:rFonts w:asciiTheme="minorHAnsi" w:hAnsiTheme="minorHAnsi" w:cstheme="minorHAnsi"/>
        </w:rPr>
      </w:pPr>
      <w:r w:rsidRPr="004F0483">
        <w:rPr>
          <w:rFonts w:asciiTheme="minorHAnsi" w:hAnsiTheme="minorHAnsi" w:cstheme="minorHAnsi"/>
          <w:b/>
          <w:bCs/>
        </w:rPr>
        <w:t>MSKTC SCI Resources</w:t>
      </w:r>
    </w:p>
    <w:p w14:paraId="43E14947" w14:textId="39150BD4"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b/>
          <w:bCs/>
          <w:i/>
          <w:iCs/>
          <w:sz w:val="24"/>
          <w:szCs w:val="24"/>
        </w:rPr>
        <w:t>The MSKTC SCI resources cover a wide range of topics</w:t>
      </w:r>
      <w:r w:rsidRPr="004F0483">
        <w:rPr>
          <w:rFonts w:asciiTheme="minorHAnsi" w:eastAsia="Times New Roman" w:hAnsiTheme="minorHAnsi" w:cstheme="minorHAnsi"/>
          <w:sz w:val="24"/>
          <w:szCs w:val="24"/>
        </w:rPr>
        <w:t xml:space="preserve">. Currently, the MSKTC provides resources </w:t>
      </w:r>
      <w:r>
        <w:rPr>
          <w:rFonts w:asciiTheme="minorHAnsi" w:eastAsia="Times New Roman" w:hAnsiTheme="minorHAnsi" w:cstheme="minorHAnsi"/>
          <w:sz w:val="24"/>
          <w:szCs w:val="24"/>
        </w:rPr>
        <w:t>close to 30</w:t>
      </w:r>
      <w:r w:rsidRPr="004F0483">
        <w:rPr>
          <w:rFonts w:asciiTheme="minorHAnsi" w:eastAsia="Times New Roman" w:hAnsiTheme="minorHAnsi" w:cstheme="minorHAnsi"/>
          <w:sz w:val="24"/>
          <w:szCs w:val="24"/>
        </w:rPr>
        <w:t xml:space="preserve"> rehabilitation topics to support individuals with SCI and their families such as </w:t>
      </w:r>
      <w:hyperlink r:id="rId42" w:history="1">
        <w:r w:rsidR="00520FD5" w:rsidRPr="00520FD5">
          <w:rPr>
            <w:rFonts w:eastAsia="Times New Roman"/>
            <w:color w:val="0000FF"/>
            <w:sz w:val="24"/>
            <w:szCs w:val="24"/>
            <w:u w:val="single"/>
          </w:rPr>
          <w:t>adaptive sports and recreation</w:t>
        </w:r>
      </w:hyperlink>
      <w:r w:rsidR="00520FD5" w:rsidRPr="00520FD5">
        <w:rPr>
          <w:rFonts w:eastAsia="Times New Roman"/>
          <w:sz w:val="24"/>
          <w:szCs w:val="24"/>
        </w:rPr>
        <w:t xml:space="preserve">, </w:t>
      </w:r>
      <w:hyperlink r:id="rId43" w:history="1">
        <w:r w:rsidR="00520FD5" w:rsidRPr="00520FD5">
          <w:rPr>
            <w:rFonts w:eastAsia="Times New Roman"/>
            <w:color w:val="0000FF"/>
            <w:sz w:val="24"/>
            <w:szCs w:val="24"/>
            <w:u w:val="single"/>
          </w:rPr>
          <w:t>adjusting to life</w:t>
        </w:r>
      </w:hyperlink>
      <w:r w:rsidR="00520FD5" w:rsidRPr="00520FD5">
        <w:rPr>
          <w:rFonts w:eastAsia="Times New Roman"/>
          <w:sz w:val="24"/>
          <w:szCs w:val="24"/>
        </w:rPr>
        <w:t xml:space="preserve">, </w:t>
      </w:r>
      <w:hyperlink r:id="rId44" w:history="1">
        <w:r w:rsidR="00520FD5" w:rsidRPr="00520FD5">
          <w:rPr>
            <w:rFonts w:eastAsia="Times New Roman"/>
            <w:color w:val="0000FF"/>
            <w:sz w:val="24"/>
            <w:szCs w:val="24"/>
            <w:u w:val="single"/>
          </w:rPr>
          <w:t>aging &amp; SCI</w:t>
        </w:r>
      </w:hyperlink>
      <w:r w:rsidR="00520FD5" w:rsidRPr="00520FD5">
        <w:rPr>
          <w:rFonts w:eastAsia="Times New Roman"/>
          <w:sz w:val="24"/>
          <w:szCs w:val="24"/>
        </w:rPr>
        <w:t xml:space="preserve">, </w:t>
      </w:r>
      <w:hyperlink r:id="rId45" w:history="1">
        <w:r w:rsidR="00520FD5" w:rsidRPr="00520FD5">
          <w:rPr>
            <w:rFonts w:eastAsia="Times New Roman"/>
            <w:color w:val="0000FF"/>
            <w:sz w:val="24"/>
            <w:szCs w:val="24"/>
            <w:u w:val="single"/>
          </w:rPr>
          <w:t>autonomic dysreflexia</w:t>
        </w:r>
      </w:hyperlink>
      <w:r w:rsidR="00520FD5" w:rsidRPr="00520FD5">
        <w:rPr>
          <w:rFonts w:eastAsia="Times New Roman"/>
          <w:sz w:val="24"/>
          <w:szCs w:val="24"/>
        </w:rPr>
        <w:t xml:space="preserve">, </w:t>
      </w:r>
      <w:hyperlink r:id="rId46" w:history="1">
        <w:r w:rsidR="00520FD5" w:rsidRPr="00520FD5">
          <w:rPr>
            <w:rFonts w:eastAsia="Times New Roman"/>
            <w:color w:val="0000FF"/>
            <w:sz w:val="24"/>
            <w:szCs w:val="24"/>
            <w:u w:val="single"/>
          </w:rPr>
          <w:t>bladder management</w:t>
        </w:r>
      </w:hyperlink>
      <w:r w:rsidR="00520FD5" w:rsidRPr="00520FD5">
        <w:rPr>
          <w:rFonts w:eastAsia="Times New Roman"/>
          <w:sz w:val="24"/>
          <w:szCs w:val="24"/>
        </w:rPr>
        <w:t xml:space="preserve">, </w:t>
      </w:r>
      <w:hyperlink r:id="rId47" w:history="1">
        <w:r w:rsidR="00520FD5" w:rsidRPr="00520FD5">
          <w:rPr>
            <w:rFonts w:eastAsia="Times New Roman"/>
            <w:color w:val="0000FF"/>
            <w:sz w:val="24"/>
            <w:szCs w:val="24"/>
            <w:u w:val="single"/>
          </w:rPr>
          <w:t>bone loss after SCI</w:t>
        </w:r>
      </w:hyperlink>
      <w:r w:rsidR="00520FD5" w:rsidRPr="00520FD5">
        <w:rPr>
          <w:rFonts w:eastAsia="Times New Roman"/>
          <w:sz w:val="24"/>
          <w:szCs w:val="24"/>
        </w:rPr>
        <w:t xml:space="preserve">,  </w:t>
      </w:r>
      <w:hyperlink r:id="rId48" w:history="1">
        <w:r w:rsidR="00520FD5" w:rsidRPr="00520FD5">
          <w:rPr>
            <w:rFonts w:eastAsia="Times New Roman"/>
            <w:color w:val="0000FF"/>
            <w:sz w:val="24"/>
            <w:szCs w:val="24"/>
            <w:u w:val="single"/>
          </w:rPr>
          <w:t>depression &amp; SCI</w:t>
        </w:r>
      </w:hyperlink>
      <w:r w:rsidR="00520FD5" w:rsidRPr="00520FD5">
        <w:rPr>
          <w:rFonts w:eastAsia="Times New Roman"/>
          <w:sz w:val="24"/>
          <w:szCs w:val="24"/>
        </w:rPr>
        <w:t xml:space="preserve">, </w:t>
      </w:r>
      <w:hyperlink r:id="rId49" w:history="1">
        <w:r w:rsidR="00520FD5" w:rsidRPr="00520FD5">
          <w:rPr>
            <w:rFonts w:eastAsia="Times New Roman"/>
            <w:color w:val="0000FF"/>
            <w:sz w:val="24"/>
            <w:szCs w:val="24"/>
            <w:u w:val="single"/>
          </w:rPr>
          <w:t>driving</w:t>
        </w:r>
      </w:hyperlink>
      <w:r w:rsidR="00520FD5" w:rsidRPr="00520FD5">
        <w:rPr>
          <w:rFonts w:eastAsia="Times New Roman"/>
          <w:sz w:val="24"/>
          <w:szCs w:val="24"/>
        </w:rPr>
        <w:t xml:space="preserve">, </w:t>
      </w:r>
      <w:hyperlink r:id="rId50" w:history="1">
        <w:r w:rsidR="00520FD5" w:rsidRPr="00520FD5">
          <w:rPr>
            <w:rFonts w:eastAsia="Times New Roman"/>
            <w:color w:val="0000FF"/>
            <w:sz w:val="24"/>
            <w:szCs w:val="24"/>
            <w:u w:val="single"/>
          </w:rPr>
          <w:t>employment after SCI</w:t>
        </w:r>
      </w:hyperlink>
      <w:r w:rsidR="00520FD5" w:rsidRPr="00520FD5">
        <w:rPr>
          <w:rFonts w:eastAsia="Times New Roman"/>
          <w:sz w:val="24"/>
          <w:szCs w:val="24"/>
        </w:rPr>
        <w:t xml:space="preserve">, </w:t>
      </w:r>
      <w:hyperlink r:id="rId51" w:history="1">
        <w:r w:rsidR="00520FD5" w:rsidRPr="00520FD5">
          <w:rPr>
            <w:rFonts w:eastAsia="Times New Roman"/>
            <w:color w:val="0000FF"/>
            <w:sz w:val="24"/>
            <w:szCs w:val="24"/>
            <w:u w:val="single"/>
          </w:rPr>
          <w:t>exoskeletal assisted walking</w:t>
        </w:r>
      </w:hyperlink>
      <w:r w:rsidR="00520FD5" w:rsidRPr="00520FD5">
        <w:rPr>
          <w:rFonts w:eastAsia="Times New Roman"/>
          <w:sz w:val="24"/>
          <w:szCs w:val="24"/>
        </w:rPr>
        <w:t xml:space="preserve">, </w:t>
      </w:r>
      <w:hyperlink r:id="rId52" w:history="1">
        <w:r w:rsidR="00520FD5" w:rsidRPr="00520FD5">
          <w:rPr>
            <w:rFonts w:eastAsia="Times New Roman"/>
            <w:color w:val="0000FF"/>
            <w:sz w:val="24"/>
            <w:szCs w:val="24"/>
            <w:u w:val="single"/>
          </w:rPr>
          <w:t>exercise &amp; fitness after SCI</w:t>
        </w:r>
      </w:hyperlink>
      <w:r w:rsidR="00520FD5" w:rsidRPr="00520FD5">
        <w:rPr>
          <w:rFonts w:eastAsia="Times New Roman"/>
          <w:sz w:val="24"/>
          <w:szCs w:val="24"/>
        </w:rPr>
        <w:t xml:space="preserve">, </w:t>
      </w:r>
      <w:hyperlink r:id="rId53" w:history="1">
        <w:r w:rsidR="00520FD5" w:rsidRPr="00520FD5">
          <w:rPr>
            <w:rFonts w:eastAsia="Times New Roman"/>
            <w:color w:val="0000FF"/>
            <w:sz w:val="24"/>
            <w:szCs w:val="24"/>
            <w:u w:val="single"/>
          </w:rPr>
          <w:t>gait training &amp; SCI</w:t>
        </w:r>
      </w:hyperlink>
      <w:r w:rsidR="00520FD5" w:rsidRPr="00520FD5">
        <w:rPr>
          <w:rFonts w:eastAsia="Times New Roman"/>
          <w:sz w:val="24"/>
          <w:szCs w:val="24"/>
        </w:rPr>
        <w:t xml:space="preserve">, </w:t>
      </w:r>
      <w:hyperlink r:id="rId54" w:history="1">
        <w:r w:rsidR="00520FD5" w:rsidRPr="00520FD5">
          <w:rPr>
            <w:rFonts w:eastAsia="Times New Roman"/>
            <w:color w:val="0000FF"/>
            <w:sz w:val="24"/>
            <w:szCs w:val="24"/>
            <w:u w:val="single"/>
          </w:rPr>
          <w:t>managing bowel function</w:t>
        </w:r>
      </w:hyperlink>
      <w:r w:rsidR="00520FD5" w:rsidRPr="00520FD5">
        <w:rPr>
          <w:rFonts w:eastAsia="Times New Roman"/>
          <w:sz w:val="24"/>
          <w:szCs w:val="24"/>
        </w:rPr>
        <w:t xml:space="preserve">, </w:t>
      </w:r>
      <w:hyperlink r:id="rId55" w:history="1">
        <w:r w:rsidR="00520FD5" w:rsidRPr="00520FD5">
          <w:rPr>
            <w:rFonts w:eastAsia="Times New Roman"/>
            <w:color w:val="0000FF"/>
            <w:sz w:val="24"/>
            <w:szCs w:val="24"/>
            <w:u w:val="single"/>
          </w:rPr>
          <w:t>managing pain after SCI</w:t>
        </w:r>
      </w:hyperlink>
      <w:r w:rsidR="00520FD5" w:rsidRPr="00520FD5">
        <w:rPr>
          <w:rFonts w:eastAsia="Times New Roman"/>
          <w:sz w:val="24"/>
          <w:szCs w:val="24"/>
        </w:rPr>
        <w:t xml:space="preserve">, </w:t>
      </w:r>
      <w:hyperlink r:id="rId56" w:history="1">
        <w:r w:rsidR="00520FD5" w:rsidRPr="00520FD5">
          <w:rPr>
            <w:rFonts w:eastAsia="Times New Roman"/>
            <w:color w:val="0000FF"/>
            <w:sz w:val="24"/>
            <w:szCs w:val="24"/>
            <w:u w:val="single"/>
          </w:rPr>
          <w:t>opioids and SCI</w:t>
        </w:r>
      </w:hyperlink>
      <w:r w:rsidR="00520FD5" w:rsidRPr="00520FD5">
        <w:rPr>
          <w:rFonts w:eastAsia="Times New Roman"/>
          <w:sz w:val="24"/>
          <w:szCs w:val="24"/>
        </w:rPr>
        <w:t xml:space="preserve">, </w:t>
      </w:r>
      <w:hyperlink r:id="rId57" w:history="1">
        <w:r w:rsidR="00520FD5" w:rsidRPr="00520FD5">
          <w:rPr>
            <w:rFonts w:eastAsia="Times New Roman"/>
            <w:color w:val="0000FF"/>
            <w:sz w:val="24"/>
            <w:szCs w:val="24"/>
            <w:u w:val="single"/>
          </w:rPr>
          <w:t>personal care attendants</w:t>
        </w:r>
      </w:hyperlink>
      <w:r w:rsidR="00520FD5" w:rsidRPr="00520FD5">
        <w:rPr>
          <w:rFonts w:eastAsia="Times New Roman"/>
          <w:sz w:val="24"/>
          <w:szCs w:val="24"/>
        </w:rPr>
        <w:t xml:space="preserve">, </w:t>
      </w:r>
      <w:hyperlink r:id="rId58" w:history="1">
        <w:r w:rsidR="00520FD5" w:rsidRPr="00520FD5">
          <w:rPr>
            <w:rFonts w:eastAsia="Times New Roman"/>
            <w:color w:val="0000FF"/>
            <w:sz w:val="24"/>
            <w:szCs w:val="24"/>
            <w:u w:val="single"/>
          </w:rPr>
          <w:t>pregnancy and SCI</w:t>
        </w:r>
      </w:hyperlink>
      <w:r w:rsidR="00520FD5" w:rsidRPr="00520FD5">
        <w:rPr>
          <w:rFonts w:eastAsia="Times New Roman"/>
          <w:sz w:val="24"/>
          <w:szCs w:val="24"/>
        </w:rPr>
        <w:t xml:space="preserve">, </w:t>
      </w:r>
      <w:hyperlink r:id="rId59" w:history="1">
        <w:r w:rsidR="00520FD5" w:rsidRPr="00520FD5">
          <w:rPr>
            <w:rFonts w:eastAsia="Times New Roman"/>
            <w:color w:val="0000FF"/>
            <w:sz w:val="24"/>
            <w:szCs w:val="24"/>
            <w:u w:val="single"/>
          </w:rPr>
          <w:t>PTSD,</w:t>
        </w:r>
      </w:hyperlink>
      <w:r w:rsidR="00520FD5" w:rsidRPr="00520FD5">
        <w:rPr>
          <w:rFonts w:eastAsia="Times New Roman"/>
          <w:sz w:val="24"/>
          <w:szCs w:val="24"/>
        </w:rPr>
        <w:t xml:space="preserve"> </w:t>
      </w:r>
      <w:hyperlink r:id="rId60" w:history="1">
        <w:r w:rsidR="00520FD5" w:rsidRPr="00520FD5">
          <w:rPr>
            <w:rFonts w:eastAsia="Times New Roman"/>
            <w:color w:val="0000FF"/>
            <w:sz w:val="24"/>
            <w:szCs w:val="24"/>
            <w:u w:val="single"/>
          </w:rPr>
          <w:t>respiratory health</w:t>
        </w:r>
      </w:hyperlink>
      <w:r w:rsidR="00520FD5" w:rsidRPr="00520FD5">
        <w:rPr>
          <w:rFonts w:eastAsia="Times New Roman"/>
          <w:sz w:val="24"/>
          <w:szCs w:val="24"/>
        </w:rPr>
        <w:t xml:space="preserve">, </w:t>
      </w:r>
      <w:hyperlink r:id="rId61" w:history="1">
        <w:r w:rsidR="00520FD5" w:rsidRPr="00520FD5">
          <w:rPr>
            <w:rFonts w:eastAsia="Times New Roman"/>
            <w:color w:val="0000FF"/>
            <w:sz w:val="24"/>
            <w:szCs w:val="24"/>
            <w:u w:val="single"/>
          </w:rPr>
          <w:t>safe transfer techniques</w:t>
        </w:r>
      </w:hyperlink>
      <w:r w:rsidR="00520FD5" w:rsidRPr="00520FD5">
        <w:rPr>
          <w:rFonts w:eastAsia="Times New Roman"/>
          <w:sz w:val="24"/>
          <w:szCs w:val="24"/>
        </w:rPr>
        <w:t xml:space="preserve">, </w:t>
      </w:r>
      <w:hyperlink r:id="rId62" w:history="1">
        <w:r w:rsidR="00520FD5" w:rsidRPr="00520FD5">
          <w:rPr>
            <w:rFonts w:eastAsia="Times New Roman"/>
            <w:color w:val="0000FF"/>
            <w:sz w:val="24"/>
            <w:szCs w:val="24"/>
            <w:u w:val="single"/>
          </w:rPr>
          <w:t>sexuality</w:t>
        </w:r>
      </w:hyperlink>
      <w:r w:rsidR="00520FD5" w:rsidRPr="00520FD5">
        <w:rPr>
          <w:rFonts w:eastAsia="Times New Roman"/>
          <w:sz w:val="24"/>
          <w:szCs w:val="24"/>
        </w:rPr>
        <w:t xml:space="preserve">, </w:t>
      </w:r>
      <w:hyperlink r:id="rId63" w:history="1">
        <w:r w:rsidR="00520FD5" w:rsidRPr="00520FD5">
          <w:rPr>
            <w:rFonts w:eastAsia="Times New Roman"/>
            <w:color w:val="0000FF"/>
            <w:sz w:val="24"/>
            <w:szCs w:val="24"/>
            <w:u w:val="single"/>
          </w:rPr>
          <w:t>skin care &amp; pressure sores</w:t>
        </w:r>
      </w:hyperlink>
      <w:r w:rsidR="00520FD5" w:rsidRPr="00520FD5">
        <w:rPr>
          <w:rFonts w:eastAsia="Times New Roman"/>
          <w:sz w:val="24"/>
          <w:szCs w:val="24"/>
        </w:rPr>
        <w:t xml:space="preserve">, </w:t>
      </w:r>
      <w:hyperlink r:id="rId64" w:history="1">
        <w:r w:rsidR="00520FD5" w:rsidRPr="00520FD5">
          <w:rPr>
            <w:rFonts w:eastAsia="Times New Roman"/>
            <w:color w:val="0000FF"/>
            <w:sz w:val="24"/>
            <w:szCs w:val="24"/>
            <w:u w:val="single"/>
          </w:rPr>
          <w:t>spasticity &amp; SCI</w:t>
        </w:r>
      </w:hyperlink>
      <w:r w:rsidR="00520FD5" w:rsidRPr="00520FD5">
        <w:rPr>
          <w:rFonts w:eastAsia="Times New Roman"/>
          <w:sz w:val="24"/>
          <w:szCs w:val="24"/>
        </w:rPr>
        <w:t xml:space="preserve">, </w:t>
      </w:r>
      <w:hyperlink r:id="rId65" w:history="1">
        <w:r w:rsidR="00520FD5" w:rsidRPr="00520FD5">
          <w:rPr>
            <w:rFonts w:eastAsia="Times New Roman"/>
            <w:color w:val="0000FF"/>
            <w:sz w:val="24"/>
            <w:szCs w:val="24"/>
            <w:u w:val="single"/>
          </w:rPr>
          <w:t>surgical &amp; reconstructive treatment</w:t>
        </w:r>
      </w:hyperlink>
      <w:r w:rsidR="00520FD5" w:rsidRPr="00520FD5">
        <w:rPr>
          <w:rFonts w:eastAsia="Times New Roman"/>
          <w:sz w:val="24"/>
          <w:szCs w:val="24"/>
        </w:rPr>
        <w:t xml:space="preserve">, </w:t>
      </w:r>
      <w:hyperlink r:id="rId66" w:history="1">
        <w:r w:rsidR="00520FD5" w:rsidRPr="00520FD5">
          <w:rPr>
            <w:rFonts w:eastAsia="Times New Roman"/>
            <w:color w:val="0000FF"/>
            <w:sz w:val="24"/>
            <w:szCs w:val="24"/>
            <w:u w:val="single"/>
          </w:rPr>
          <w:t>understanding SCI</w:t>
        </w:r>
      </w:hyperlink>
      <w:r w:rsidR="00520FD5" w:rsidRPr="00520FD5">
        <w:rPr>
          <w:rFonts w:eastAsia="Times New Roman"/>
          <w:sz w:val="24"/>
          <w:szCs w:val="24"/>
        </w:rPr>
        <w:t xml:space="preserve">, </w:t>
      </w:r>
      <w:hyperlink r:id="rId67" w:history="1">
        <w:r w:rsidR="00520FD5" w:rsidRPr="00520FD5">
          <w:rPr>
            <w:rFonts w:eastAsia="Times New Roman"/>
            <w:color w:val="0000FF"/>
            <w:sz w:val="24"/>
            <w:szCs w:val="24"/>
            <w:u w:val="single"/>
          </w:rPr>
          <w:t>urinary tract infection,</w:t>
        </w:r>
      </w:hyperlink>
      <w:r w:rsidR="00520FD5" w:rsidRPr="00520FD5">
        <w:rPr>
          <w:rFonts w:eastAsia="Times New Roman"/>
          <w:sz w:val="24"/>
          <w:szCs w:val="24"/>
        </w:rPr>
        <w:t xml:space="preserve"> and </w:t>
      </w:r>
      <w:hyperlink r:id="rId68" w:history="1">
        <w:r w:rsidR="00520FD5" w:rsidRPr="00520FD5">
          <w:rPr>
            <w:rFonts w:eastAsia="Times New Roman"/>
            <w:color w:val="0000FF"/>
            <w:sz w:val="24"/>
            <w:szCs w:val="24"/>
            <w:u w:val="single"/>
          </w:rPr>
          <w:t>wheelchair information</w:t>
        </w:r>
      </w:hyperlink>
      <w:r w:rsidRPr="004F0483">
        <w:rPr>
          <w:rFonts w:asciiTheme="minorHAnsi" w:eastAsia="Times New Roman" w:hAnsiTheme="minorHAnsi" w:cstheme="minorHAnsi"/>
          <w:sz w:val="24"/>
          <w:szCs w:val="24"/>
        </w:rPr>
        <w:t>.</w:t>
      </w:r>
    </w:p>
    <w:p w14:paraId="34C4F166" w14:textId="77777777" w:rsidR="00C32A05"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 xml:space="preserve">SCI resources in Spanish </w:t>
      </w:r>
    </w:p>
    <w:p w14:paraId="026DB046" w14:textId="77777777" w:rsidR="00C32A05"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69" w:history="1">
        <w:r w:rsidRPr="006F0C42">
          <w:rPr>
            <w:rStyle w:val="Hyperlink"/>
            <w:rFonts w:asciiTheme="minorHAnsi" w:eastAsia="Times New Roman" w:hAnsiTheme="minorHAnsi" w:cstheme="minorHAnsi"/>
            <w:sz w:val="24"/>
            <w:szCs w:val="24"/>
          </w:rPr>
          <w:t>https://msktc.org/sci/recursos-en-espanol</w:t>
        </w:r>
      </w:hyperlink>
      <w:r>
        <w:rPr>
          <w:rFonts w:asciiTheme="minorHAnsi" w:eastAsia="Times New Roman" w:hAnsiTheme="minorHAnsi" w:cstheme="minorHAnsi"/>
          <w:color w:val="26282A"/>
          <w:sz w:val="24"/>
          <w:szCs w:val="24"/>
        </w:rPr>
        <w:t xml:space="preserve"> </w:t>
      </w:r>
    </w:p>
    <w:p w14:paraId="45101537"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Factsheets on topics ranging from acute inpatient rehabilitation to returning to school in both English and Spanish</w:t>
      </w:r>
    </w:p>
    <w:p w14:paraId="150ACA22" w14:textId="77777777" w:rsidR="00C32A05" w:rsidRPr="004F0483" w:rsidRDefault="00C32A05" w:rsidP="00C32A05">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70" w:history="1">
        <w:r w:rsidRPr="004F0483">
          <w:rPr>
            <w:rStyle w:val="Hyperlink"/>
            <w:rFonts w:asciiTheme="minorHAnsi" w:hAnsiTheme="minorHAnsi" w:cstheme="minorHAnsi"/>
            <w:sz w:val="24"/>
            <w:szCs w:val="24"/>
          </w:rPr>
          <w:t>https://msktc.org/sci/factsheets</w:t>
        </w:r>
      </w:hyperlink>
      <w:r w:rsidRPr="004F0483">
        <w:rPr>
          <w:rFonts w:asciiTheme="minorHAnsi" w:hAnsiTheme="minorHAnsi" w:cstheme="minorHAnsi"/>
          <w:sz w:val="24"/>
          <w:szCs w:val="24"/>
        </w:rPr>
        <w:t xml:space="preserve"> </w:t>
      </w:r>
    </w:p>
    <w:p w14:paraId="59F93B17"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Videos</w:t>
      </w:r>
    </w:p>
    <w:p w14:paraId="495CB8CC" w14:textId="77777777" w:rsidR="00C32A05" w:rsidRPr="004F0483"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1" w:history="1">
        <w:r w:rsidRPr="004F0483">
          <w:rPr>
            <w:rStyle w:val="Hyperlink"/>
            <w:rFonts w:asciiTheme="minorHAnsi" w:eastAsia="Times New Roman" w:hAnsiTheme="minorHAnsi" w:cstheme="minorHAnsi"/>
            <w:sz w:val="24"/>
            <w:szCs w:val="24"/>
          </w:rPr>
          <w:t>https://msktc.org/sci/videos</w:t>
        </w:r>
      </w:hyperlink>
      <w:r w:rsidRPr="004F0483">
        <w:rPr>
          <w:rFonts w:asciiTheme="minorHAnsi" w:eastAsia="Times New Roman" w:hAnsiTheme="minorHAnsi" w:cstheme="minorHAnsi"/>
          <w:color w:val="26282A"/>
          <w:sz w:val="24"/>
          <w:szCs w:val="24"/>
        </w:rPr>
        <w:t xml:space="preserve"> </w:t>
      </w:r>
    </w:p>
    <w:p w14:paraId="052A42FA"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Infocomics</w:t>
      </w:r>
    </w:p>
    <w:p w14:paraId="415834A1" w14:textId="77777777" w:rsidR="00C32A05" w:rsidRPr="004F0483"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2" w:history="1">
        <w:r w:rsidRPr="004F0483">
          <w:rPr>
            <w:rStyle w:val="Hyperlink"/>
            <w:rFonts w:asciiTheme="minorHAnsi" w:hAnsiTheme="minorHAnsi" w:cstheme="minorHAnsi"/>
            <w:sz w:val="24"/>
            <w:szCs w:val="24"/>
          </w:rPr>
          <w:t>https://msktc.org/sci/infocomics</w:t>
        </w:r>
      </w:hyperlink>
      <w:r w:rsidRPr="004F0483">
        <w:rPr>
          <w:rFonts w:asciiTheme="minorHAnsi" w:hAnsiTheme="minorHAnsi" w:cstheme="minorHAnsi"/>
          <w:sz w:val="24"/>
          <w:szCs w:val="24"/>
        </w:rPr>
        <w:t xml:space="preserve"> </w:t>
      </w:r>
    </w:p>
    <w:p w14:paraId="6FE7ED16" w14:textId="77777777" w:rsidR="00C32A05"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Pr>
          <w:rFonts w:asciiTheme="minorHAnsi" w:eastAsia="Times New Roman" w:hAnsiTheme="minorHAnsi" w:cstheme="minorHAnsi"/>
          <w:color w:val="26282A"/>
          <w:sz w:val="24"/>
          <w:szCs w:val="24"/>
        </w:rPr>
        <w:t xml:space="preserve">Infographics </w:t>
      </w:r>
    </w:p>
    <w:p w14:paraId="2F7F54B6" w14:textId="77777777" w:rsidR="00C32A05"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3" w:history="1">
        <w:r w:rsidRPr="00BE14DB">
          <w:rPr>
            <w:rStyle w:val="Hyperlink"/>
            <w:rFonts w:asciiTheme="minorHAnsi" w:eastAsia="Times New Roman" w:hAnsiTheme="minorHAnsi" w:cstheme="minorHAnsi"/>
            <w:sz w:val="24"/>
            <w:szCs w:val="24"/>
          </w:rPr>
          <w:t>https://msktc.org/sci/infographics</w:t>
        </w:r>
      </w:hyperlink>
      <w:r>
        <w:rPr>
          <w:rFonts w:asciiTheme="minorHAnsi" w:eastAsia="Times New Roman" w:hAnsiTheme="minorHAnsi" w:cstheme="minorHAnsi"/>
          <w:color w:val="26282A"/>
          <w:sz w:val="24"/>
          <w:szCs w:val="24"/>
        </w:rPr>
        <w:t xml:space="preserve"> </w:t>
      </w:r>
    </w:p>
    <w:p w14:paraId="42E19D5D"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Slideshows</w:t>
      </w:r>
    </w:p>
    <w:p w14:paraId="645ECB0E" w14:textId="77777777" w:rsidR="00C32A05" w:rsidRPr="00B5211E"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4" w:history="1">
        <w:r w:rsidRPr="004F0483">
          <w:rPr>
            <w:rStyle w:val="Hyperlink"/>
            <w:rFonts w:asciiTheme="minorHAnsi" w:hAnsiTheme="minorHAnsi" w:cstheme="minorHAnsi"/>
            <w:sz w:val="24"/>
            <w:szCs w:val="24"/>
          </w:rPr>
          <w:t>https://msktc.org/sci/slideshows</w:t>
        </w:r>
      </w:hyperlink>
    </w:p>
    <w:p w14:paraId="23A0C2DC"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Hot Topic Modules </w:t>
      </w:r>
    </w:p>
    <w:p w14:paraId="6960458A" w14:textId="77777777" w:rsidR="00C32A05" w:rsidRPr="00CE31FB"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w:t>
      </w:r>
      <w:hyperlink r:id="rId75" w:history="1">
        <w:r w:rsidRPr="004F0483">
          <w:rPr>
            <w:rStyle w:val="Hyperlink"/>
            <w:rFonts w:asciiTheme="minorHAnsi" w:hAnsiTheme="minorHAnsi" w:cstheme="minorHAnsi"/>
            <w:sz w:val="24"/>
            <w:szCs w:val="24"/>
          </w:rPr>
          <w:t>https://msktc.org/sci/Hot-Topics</w:t>
        </w:r>
      </w:hyperlink>
      <w:r w:rsidRPr="004F0483">
        <w:rPr>
          <w:rFonts w:asciiTheme="minorHAnsi" w:hAnsiTheme="minorHAnsi" w:cstheme="minorHAnsi"/>
          <w:sz w:val="24"/>
          <w:szCs w:val="24"/>
        </w:rPr>
        <w:t xml:space="preserve"> </w:t>
      </w:r>
    </w:p>
    <w:p w14:paraId="2D58B43F"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Plain Language Summaries of Research </w:t>
      </w:r>
    </w:p>
    <w:p w14:paraId="3F07AB0E" w14:textId="77777777" w:rsidR="00C32A05" w:rsidRPr="004F0483" w:rsidRDefault="00C32A05" w:rsidP="00C32A05">
      <w:pPr>
        <w:pStyle w:val="ydp58d232fdyiv0111771490msonormal"/>
        <w:numPr>
          <w:ilvl w:val="1"/>
          <w:numId w:val="36"/>
        </w:numPr>
        <w:spacing w:before="0" w:beforeAutospacing="0" w:after="0" w:afterAutospacing="0" w:line="252" w:lineRule="auto"/>
        <w:rPr>
          <w:rFonts w:asciiTheme="minorHAnsi" w:eastAsia="Times New Roman" w:hAnsiTheme="minorHAnsi" w:cstheme="minorHAnsi"/>
          <w:color w:val="26282A"/>
          <w:sz w:val="24"/>
          <w:szCs w:val="24"/>
        </w:rPr>
      </w:pPr>
      <w:hyperlink r:id="rId76" w:history="1">
        <w:r w:rsidRPr="004F0483">
          <w:rPr>
            <w:rStyle w:val="Hyperlink"/>
            <w:rFonts w:asciiTheme="minorHAnsi" w:hAnsiTheme="minorHAnsi" w:cstheme="minorHAnsi"/>
            <w:sz w:val="24"/>
            <w:szCs w:val="24"/>
          </w:rPr>
          <w:t>https://msktc.org/sci/quick-reviews</w:t>
        </w:r>
      </w:hyperlink>
    </w:p>
    <w:p w14:paraId="243A0D95"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eastAsia="Times New Roman" w:hAnsiTheme="minorHAnsi" w:cstheme="minorHAnsi"/>
          <w:color w:val="26282A"/>
          <w:sz w:val="24"/>
          <w:szCs w:val="24"/>
        </w:rPr>
      </w:pPr>
      <w:r w:rsidRPr="004F0483">
        <w:rPr>
          <w:rFonts w:asciiTheme="minorHAnsi" w:eastAsia="Times New Roman" w:hAnsiTheme="minorHAnsi" w:cstheme="minorHAnsi"/>
          <w:color w:val="26282A"/>
          <w:sz w:val="24"/>
          <w:szCs w:val="24"/>
        </w:rPr>
        <w:t xml:space="preserve">SCI Model System Directory: </w:t>
      </w:r>
      <w:hyperlink r:id="rId77" w:history="1">
        <w:r w:rsidRPr="004F0483">
          <w:rPr>
            <w:rStyle w:val="Hyperlink"/>
            <w:rFonts w:asciiTheme="minorHAnsi" w:hAnsiTheme="minorHAnsi" w:cstheme="minorHAnsi"/>
            <w:sz w:val="24"/>
            <w:szCs w:val="24"/>
          </w:rPr>
          <w:t>https://msktc.org/sci/model-system-centers</w:t>
        </w:r>
      </w:hyperlink>
      <w:r w:rsidRPr="004F0483">
        <w:rPr>
          <w:rFonts w:asciiTheme="minorHAnsi" w:hAnsiTheme="minorHAnsi" w:cstheme="minorHAnsi"/>
          <w:sz w:val="24"/>
          <w:szCs w:val="24"/>
        </w:rPr>
        <w:t xml:space="preserve"> </w:t>
      </w:r>
    </w:p>
    <w:p w14:paraId="6227CA45" w14:textId="77777777" w:rsidR="00C32A05" w:rsidRPr="004F0483" w:rsidRDefault="00C32A05" w:rsidP="00C32A05">
      <w:pPr>
        <w:pStyle w:val="ydp58d232fdyiv0111771490msonormal"/>
        <w:numPr>
          <w:ilvl w:val="0"/>
          <w:numId w:val="36"/>
        </w:numPr>
        <w:spacing w:before="0" w:beforeAutospacing="0" w:after="0" w:afterAutospacing="0" w:line="252" w:lineRule="auto"/>
        <w:rPr>
          <w:rStyle w:val="Hyperlink"/>
          <w:rFonts w:asciiTheme="minorHAnsi" w:hAnsiTheme="minorHAnsi" w:cstheme="minorHAnsi"/>
          <w:color w:val="26282A"/>
          <w:sz w:val="24"/>
          <w:szCs w:val="24"/>
        </w:rPr>
      </w:pPr>
      <w:r w:rsidRPr="004F0483">
        <w:rPr>
          <w:rFonts w:asciiTheme="minorHAnsi" w:eastAsia="Times New Roman" w:hAnsiTheme="minorHAnsi" w:cstheme="minorHAnsi"/>
          <w:color w:val="26282A"/>
          <w:sz w:val="24"/>
          <w:szCs w:val="24"/>
        </w:rPr>
        <w:t>SCI Model System Publications Database:</w:t>
      </w:r>
      <w:r w:rsidRPr="004F0483">
        <w:rPr>
          <w:rFonts w:asciiTheme="minorHAnsi" w:hAnsiTheme="minorHAnsi" w:cstheme="minorHAnsi"/>
          <w:color w:val="26282A"/>
          <w:sz w:val="24"/>
          <w:szCs w:val="24"/>
          <w:u w:val="single"/>
        </w:rPr>
        <w:t xml:space="preserve"> </w:t>
      </w:r>
      <w:hyperlink r:id="rId78" w:history="1">
        <w:r w:rsidRPr="004F0483">
          <w:rPr>
            <w:rStyle w:val="Hyperlink"/>
            <w:rFonts w:asciiTheme="minorHAnsi" w:hAnsiTheme="minorHAnsi" w:cstheme="minorHAnsi"/>
            <w:sz w:val="24"/>
            <w:szCs w:val="24"/>
          </w:rPr>
          <w:t>https://msktc.org/sci/publications</w:t>
        </w:r>
      </w:hyperlink>
      <w:r w:rsidRPr="004F0483">
        <w:rPr>
          <w:rFonts w:asciiTheme="minorHAnsi" w:hAnsiTheme="minorHAnsi" w:cstheme="minorHAnsi"/>
          <w:sz w:val="24"/>
          <w:szCs w:val="24"/>
        </w:rPr>
        <w:t xml:space="preserve"> </w:t>
      </w:r>
    </w:p>
    <w:p w14:paraId="2B879B4D" w14:textId="77777777" w:rsidR="00C32A05" w:rsidRPr="004F0483" w:rsidRDefault="00C32A05" w:rsidP="00C32A05">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sidRPr="004F0483">
        <w:rPr>
          <w:rFonts w:asciiTheme="minorHAnsi" w:eastAsia="Times New Roman" w:hAnsiTheme="minorHAnsi" w:cstheme="minorHAnsi"/>
          <w:color w:val="26282A"/>
          <w:sz w:val="24"/>
          <w:szCs w:val="24"/>
        </w:rPr>
        <w:t xml:space="preserve">Model System and Model System Database </w:t>
      </w:r>
    </w:p>
    <w:p w14:paraId="0C5D9179" w14:textId="77777777" w:rsidR="00C32A05" w:rsidRPr="004F0483" w:rsidRDefault="00C32A05" w:rsidP="00C32A05">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79" w:history="1">
        <w:r w:rsidRPr="004F0483">
          <w:rPr>
            <w:rStyle w:val="Hyperlink"/>
            <w:rFonts w:asciiTheme="minorHAnsi" w:hAnsiTheme="minorHAnsi" w:cstheme="minorHAnsi"/>
            <w:sz w:val="24"/>
            <w:szCs w:val="24"/>
          </w:rPr>
          <w:t>https://msktc.org/about-model-systems/sci</w:t>
        </w:r>
      </w:hyperlink>
      <w:r w:rsidRPr="004F0483">
        <w:rPr>
          <w:rFonts w:asciiTheme="minorHAnsi" w:hAnsiTheme="minorHAnsi" w:cstheme="minorHAnsi"/>
          <w:sz w:val="24"/>
          <w:szCs w:val="24"/>
        </w:rPr>
        <w:t xml:space="preserve"> </w:t>
      </w:r>
    </w:p>
    <w:p w14:paraId="7CA280C8" w14:textId="77777777" w:rsidR="00C32A05" w:rsidRPr="00E80174" w:rsidRDefault="00C32A05" w:rsidP="00C32A05">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Knowledge Translation Toolkit</w:t>
      </w:r>
    </w:p>
    <w:p w14:paraId="013370D8" w14:textId="77777777" w:rsidR="00C32A05" w:rsidRPr="00E80174" w:rsidRDefault="00C32A05" w:rsidP="00C32A05">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80" w:history="1">
        <w:r w:rsidRPr="006F0C42">
          <w:rPr>
            <w:rStyle w:val="Hyperlink"/>
            <w:rFonts w:asciiTheme="minorHAnsi" w:hAnsiTheme="minorHAnsi" w:cstheme="minorHAnsi"/>
            <w:sz w:val="24"/>
            <w:szCs w:val="24"/>
          </w:rPr>
          <w:t>https://msktc.org/knowledge-translation</w:t>
        </w:r>
      </w:hyperlink>
      <w:r>
        <w:rPr>
          <w:rFonts w:asciiTheme="minorHAnsi" w:hAnsiTheme="minorHAnsi" w:cstheme="minorHAnsi"/>
          <w:sz w:val="24"/>
          <w:szCs w:val="24"/>
        </w:rPr>
        <w:t xml:space="preserve"> </w:t>
      </w:r>
    </w:p>
    <w:p w14:paraId="2D7CCF6F" w14:textId="77777777" w:rsidR="00C32A05" w:rsidRPr="00727267" w:rsidRDefault="00C32A05" w:rsidP="00C32A05">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Learn about the MSKTC SCI ambassador program</w:t>
      </w:r>
    </w:p>
    <w:p w14:paraId="282E9B4F" w14:textId="77777777" w:rsidR="00C32A05" w:rsidRPr="004743D1" w:rsidRDefault="00C32A05" w:rsidP="00C32A05">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 </w:t>
      </w:r>
      <w:hyperlink r:id="rId81" w:history="1">
        <w:r w:rsidRPr="006F0C42">
          <w:rPr>
            <w:rStyle w:val="Hyperlink"/>
            <w:rFonts w:asciiTheme="minorHAnsi" w:eastAsia="Times New Roman" w:hAnsiTheme="minorHAnsi" w:cstheme="minorHAnsi"/>
            <w:sz w:val="24"/>
            <w:szCs w:val="24"/>
          </w:rPr>
          <w:t>https://msktc.org/sci/ambassador-program</w:t>
        </w:r>
      </w:hyperlink>
      <w:r>
        <w:rPr>
          <w:rFonts w:asciiTheme="minorHAnsi" w:eastAsia="Times New Roman" w:hAnsiTheme="minorHAnsi" w:cstheme="minorHAnsi"/>
          <w:color w:val="26282A"/>
          <w:sz w:val="24"/>
          <w:szCs w:val="24"/>
        </w:rPr>
        <w:t xml:space="preserve"> </w:t>
      </w:r>
    </w:p>
    <w:p w14:paraId="1F08FDB4" w14:textId="77777777" w:rsidR="00C32A05" w:rsidRPr="004743D1" w:rsidRDefault="00C32A05" w:rsidP="00C32A05">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Share and promote MSKTC.org resources using</w:t>
      </w:r>
      <w:r w:rsidRPr="0081346C">
        <w:t xml:space="preserve"> </w:t>
      </w:r>
      <w:proofErr w:type="gramStart"/>
      <w:r w:rsidRPr="0081346C">
        <w:rPr>
          <w:rFonts w:asciiTheme="minorHAnsi" w:eastAsia="Times New Roman" w:hAnsiTheme="minorHAnsi" w:cstheme="minorHAnsi"/>
          <w:color w:val="26282A"/>
          <w:sz w:val="24"/>
          <w:szCs w:val="24"/>
        </w:rPr>
        <w:t>website's</w:t>
      </w:r>
      <w:proofErr w:type="gramEnd"/>
      <w:r w:rsidRPr="0081346C">
        <w:rPr>
          <w:rFonts w:asciiTheme="minorHAnsi" w:eastAsia="Times New Roman" w:hAnsiTheme="minorHAnsi" w:cstheme="minorHAnsi"/>
          <w:color w:val="26282A"/>
          <w:sz w:val="24"/>
          <w:szCs w:val="24"/>
        </w:rPr>
        <w:t xml:space="preserve"> HTML code</w:t>
      </w:r>
      <w:r>
        <w:rPr>
          <w:rFonts w:asciiTheme="minorHAnsi" w:eastAsia="Times New Roman" w:hAnsiTheme="minorHAnsi" w:cstheme="minorHAnsi"/>
          <w:color w:val="26282A"/>
          <w:sz w:val="24"/>
          <w:szCs w:val="24"/>
        </w:rPr>
        <w:t xml:space="preserve">s </w:t>
      </w:r>
    </w:p>
    <w:p w14:paraId="36F9B5F9" w14:textId="77777777" w:rsidR="00C32A05" w:rsidRPr="0083659A" w:rsidRDefault="00C32A05" w:rsidP="00C32A05">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82"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24C6EFE8" w14:textId="77777777" w:rsidR="00C32A05" w:rsidRPr="004743D1" w:rsidRDefault="00C32A05" w:rsidP="00C32A05">
      <w:pPr>
        <w:pStyle w:val="ydp58d232fdyiv0111771490msonormal"/>
        <w:numPr>
          <w:ilvl w:val="0"/>
          <w:numId w:val="36"/>
        </w:numPr>
        <w:spacing w:before="0" w:beforeAutospacing="0" w:after="0" w:afterAutospacing="0" w:line="252" w:lineRule="auto"/>
        <w:rPr>
          <w:rFonts w:asciiTheme="minorHAnsi" w:hAnsiTheme="minorHAnsi" w:cstheme="minorHAnsi"/>
          <w:sz w:val="24"/>
          <w:szCs w:val="24"/>
        </w:rPr>
      </w:pPr>
      <w:r>
        <w:rPr>
          <w:rFonts w:asciiTheme="minorHAnsi" w:eastAsia="Times New Roman" w:hAnsiTheme="minorHAnsi" w:cstheme="minorHAnsi"/>
          <w:color w:val="26282A"/>
          <w:sz w:val="24"/>
          <w:szCs w:val="24"/>
        </w:rPr>
        <w:t xml:space="preserve">Learn about MSKTC awards  </w:t>
      </w:r>
    </w:p>
    <w:p w14:paraId="7EEE5C5D" w14:textId="77777777" w:rsidR="00C32A05" w:rsidRPr="0083659A" w:rsidRDefault="00C32A05" w:rsidP="00C32A05">
      <w:pPr>
        <w:pStyle w:val="ydp58d232fdyiv0111771490msonormal"/>
        <w:numPr>
          <w:ilvl w:val="1"/>
          <w:numId w:val="36"/>
        </w:numPr>
        <w:spacing w:before="0" w:beforeAutospacing="0" w:after="0" w:afterAutospacing="0" w:line="252" w:lineRule="auto"/>
        <w:rPr>
          <w:rFonts w:asciiTheme="minorHAnsi" w:hAnsiTheme="minorHAnsi" w:cstheme="minorHAnsi"/>
          <w:sz w:val="24"/>
          <w:szCs w:val="24"/>
        </w:rPr>
      </w:pPr>
      <w:hyperlink r:id="rId83" w:history="1">
        <w:r w:rsidRPr="006F0C42">
          <w:rPr>
            <w:rStyle w:val="Hyperlink"/>
            <w:rFonts w:asciiTheme="minorHAnsi" w:eastAsia="Times New Roman" w:hAnsiTheme="minorHAnsi" w:cstheme="minorHAnsi"/>
            <w:sz w:val="24"/>
            <w:szCs w:val="24"/>
          </w:rPr>
          <w:t>https://msktc.org/share-and-promote</w:t>
        </w:r>
      </w:hyperlink>
      <w:r>
        <w:rPr>
          <w:rFonts w:asciiTheme="minorHAnsi" w:eastAsia="Times New Roman" w:hAnsiTheme="minorHAnsi" w:cstheme="minorHAnsi"/>
          <w:color w:val="26282A"/>
          <w:sz w:val="24"/>
          <w:szCs w:val="24"/>
        </w:rPr>
        <w:t xml:space="preserve"> </w:t>
      </w:r>
      <w:r w:rsidRPr="0083659A">
        <w:rPr>
          <w:rFonts w:asciiTheme="minorHAnsi" w:eastAsia="Times New Roman" w:hAnsiTheme="minorHAnsi" w:cstheme="minorHAnsi"/>
          <w:color w:val="26282A"/>
          <w:sz w:val="24"/>
          <w:szCs w:val="24"/>
        </w:rPr>
        <w:t xml:space="preserve"> </w:t>
      </w:r>
    </w:p>
    <w:p w14:paraId="195A47C2" w14:textId="77777777" w:rsidR="00C32A05" w:rsidRPr="004F0483" w:rsidRDefault="00C32A05" w:rsidP="00C32A05">
      <w:pPr>
        <w:pStyle w:val="ydp58d232fdyiv0111771490msonormal"/>
        <w:spacing w:before="0" w:beforeAutospacing="0" w:after="0" w:afterAutospacing="0" w:line="252" w:lineRule="auto"/>
        <w:rPr>
          <w:rFonts w:asciiTheme="minorHAnsi" w:hAnsiTheme="minorHAnsi" w:cstheme="minorHAnsi"/>
          <w:sz w:val="24"/>
          <w:szCs w:val="24"/>
        </w:rPr>
      </w:pPr>
    </w:p>
    <w:p w14:paraId="377FAD93" w14:textId="77777777" w:rsidR="00C32A05" w:rsidRDefault="00C32A05" w:rsidP="00C32A05">
      <w:pPr>
        <w:rPr>
          <w:rFonts w:cstheme="minorHAnsi"/>
          <w:color w:val="26282A"/>
        </w:rPr>
      </w:pPr>
      <w:r w:rsidRPr="004F0483">
        <w:rPr>
          <w:rFonts w:cstheme="minorHAnsi"/>
          <w:color w:val="26282A"/>
        </w:rPr>
        <w:t>*Please note that the MSKTC resources may be reproduced and distributed freely with appropriate attribution. Prior permission must be obtained for inclusion in fee-based materials.</w:t>
      </w:r>
    </w:p>
    <w:p w14:paraId="3832C0E9" w14:textId="77777777" w:rsidR="00C32A05" w:rsidRDefault="00C32A05" w:rsidP="00C32A05">
      <w:pPr>
        <w:rPr>
          <w:rFonts w:cstheme="minorHAnsi"/>
          <w:color w:val="26282A"/>
        </w:rPr>
      </w:pPr>
    </w:p>
    <w:p w14:paraId="0E1F82B0" w14:textId="77777777" w:rsidR="00C32A05" w:rsidRPr="004F0483" w:rsidRDefault="00C32A05" w:rsidP="00C32A05">
      <w:pPr>
        <w:rPr>
          <w:rFonts w:cstheme="minorHAnsi"/>
        </w:rPr>
      </w:pPr>
      <w:r>
        <w:rPr>
          <w:rFonts w:cstheme="minorHAnsi"/>
          <w:color w:val="26282A"/>
        </w:rPr>
        <w:t>Please t</w:t>
      </w:r>
      <w:r w:rsidRPr="00B93846">
        <w:rPr>
          <w:rFonts w:cstheme="minorHAnsi"/>
          <w:color w:val="26282A"/>
        </w:rPr>
        <w:t xml:space="preserve">ake a quick survey and share thoughts to help </w:t>
      </w:r>
      <w:r>
        <w:rPr>
          <w:rFonts w:cstheme="minorHAnsi"/>
          <w:color w:val="26282A"/>
        </w:rPr>
        <w:t>the MSKTC</w:t>
      </w:r>
      <w:r w:rsidRPr="00B93846">
        <w:rPr>
          <w:rFonts w:cstheme="minorHAnsi"/>
          <w:color w:val="26282A"/>
        </w:rPr>
        <w:t xml:space="preserve"> better serve you</w:t>
      </w:r>
      <w:r>
        <w:rPr>
          <w:rFonts w:cstheme="minorHAnsi"/>
          <w:color w:val="26282A"/>
        </w:rPr>
        <w:t xml:space="preserve">: </w:t>
      </w:r>
      <w:hyperlink r:id="rId84" w:history="1">
        <w:r w:rsidRPr="00BE22E8">
          <w:rPr>
            <w:rStyle w:val="Hyperlink"/>
            <w:rFonts w:cstheme="minorHAnsi"/>
          </w:rPr>
          <w:t>https://websurveyor2.airws.org/se/2511374533213674</w:t>
        </w:r>
      </w:hyperlink>
      <w:r>
        <w:rPr>
          <w:rFonts w:cstheme="minorHAnsi"/>
          <w:color w:val="26282A"/>
        </w:rPr>
        <w:t xml:space="preserve">. </w:t>
      </w:r>
    </w:p>
    <w:p w14:paraId="69E55DD2" w14:textId="77777777" w:rsidR="00C32A05" w:rsidRPr="004F0483" w:rsidRDefault="00C32A05" w:rsidP="00C32A05">
      <w:pPr>
        <w:pStyle w:val="ydp58d232fdyiv0111771490msonormal"/>
        <w:spacing w:before="120" w:beforeAutospacing="0" w:after="0" w:afterAutospacing="0"/>
        <w:rPr>
          <w:rFonts w:asciiTheme="minorHAnsi" w:hAnsiTheme="minorHAnsi" w:cstheme="minorHAnsi"/>
          <w:color w:val="26282A"/>
          <w:sz w:val="24"/>
          <w:szCs w:val="24"/>
        </w:rPr>
      </w:pPr>
      <w:r w:rsidRPr="004F0483">
        <w:rPr>
          <w:rFonts w:asciiTheme="minorHAnsi" w:hAnsiTheme="minorHAnsi" w:cstheme="minorHAnsi"/>
          <w:color w:val="26282A"/>
          <w:sz w:val="24"/>
          <w:szCs w:val="24"/>
        </w:rPr>
        <w:t>Sincerely,</w:t>
      </w:r>
    </w:p>
    <w:p w14:paraId="777E63A1" w14:textId="53F4FF26" w:rsidR="00587408" w:rsidRPr="004F0483" w:rsidRDefault="00C32A05" w:rsidP="00C32A05">
      <w:pPr>
        <w:pStyle w:val="ydp58d232fdyiv0111771490msonormal"/>
        <w:spacing w:before="0" w:beforeAutospacing="0" w:after="0" w:afterAutospacing="0"/>
        <w:rPr>
          <w:rFonts w:asciiTheme="minorHAnsi" w:hAnsiTheme="minorHAnsi" w:cstheme="minorHAnsi"/>
          <w:color w:val="26282A"/>
          <w:sz w:val="24"/>
          <w:szCs w:val="24"/>
        </w:rPr>
      </w:pPr>
      <w:r w:rsidRPr="004F0483">
        <w:rPr>
          <w:rFonts w:asciiTheme="minorHAnsi" w:hAnsiTheme="minorHAnsi" w:cstheme="minorHAnsi"/>
          <w:color w:val="26282A"/>
          <w:sz w:val="24"/>
          <w:szCs w:val="24"/>
        </w:rPr>
        <w:t>[SIGNER’S NAME]</w:t>
      </w:r>
    </w:p>
    <w:p w14:paraId="67FF0171" w14:textId="77777777" w:rsidR="00CD3573" w:rsidRDefault="00CD3573" w:rsidP="00C32A05">
      <w:pPr>
        <w:pStyle w:val="Heading4"/>
        <w:pBdr>
          <w:bottom w:val="single" w:sz="18" w:space="1" w:color="00427F"/>
        </w:pBdr>
        <w:rPr>
          <w:i w:val="0"/>
          <w:iCs w:val="0"/>
          <w:color w:val="00427F"/>
          <w:sz w:val="32"/>
          <w:szCs w:val="32"/>
        </w:rPr>
      </w:pPr>
      <w:bookmarkStart w:id="4" w:name="_Email_Signature_Badge"/>
      <w:bookmarkEnd w:id="4"/>
    </w:p>
    <w:p w14:paraId="6F582D27" w14:textId="64C801EE" w:rsidR="00C32A05" w:rsidRPr="00C55F98" w:rsidRDefault="00C32A05" w:rsidP="00C32A05">
      <w:pPr>
        <w:pStyle w:val="Heading4"/>
        <w:pBdr>
          <w:bottom w:val="single" w:sz="18" w:space="1" w:color="00427F"/>
        </w:pBdr>
        <w:rPr>
          <w:i w:val="0"/>
          <w:iCs w:val="0"/>
          <w:color w:val="00427F"/>
          <w:sz w:val="32"/>
          <w:szCs w:val="32"/>
        </w:rPr>
      </w:pPr>
      <w:r w:rsidRPr="00C55F98">
        <w:rPr>
          <w:i w:val="0"/>
          <w:iCs w:val="0"/>
          <w:color w:val="00427F"/>
          <w:sz w:val="32"/>
          <w:szCs w:val="32"/>
        </w:rPr>
        <w:t xml:space="preserve">Email Signature Badge  </w:t>
      </w:r>
    </w:p>
    <w:p w14:paraId="24C92B14" w14:textId="77777777" w:rsidR="00C32A05" w:rsidRDefault="00C32A05" w:rsidP="00C32A05">
      <w:pPr>
        <w:pStyle w:val="BodyTextPostHead"/>
      </w:pPr>
      <w:r w:rsidRPr="00BF669C">
        <w:t xml:space="preserve">Stand out in every inbox with our exclusive email signature badge! Showcase your commitment to </w:t>
      </w:r>
      <w:r>
        <w:t>raising awareness of TBI</w:t>
      </w:r>
      <w:r w:rsidRPr="00BF669C">
        <w:t xml:space="preserve"> with every message you send. </w:t>
      </w:r>
      <w:r>
        <w:t xml:space="preserve">Download the image below to your computer and upload the image to your email signature in your preferred email platform. </w:t>
      </w:r>
    </w:p>
    <w:p w14:paraId="1AE23B43" w14:textId="438BB899" w:rsidR="00CD3573" w:rsidRDefault="00C32A05" w:rsidP="003D3F5F">
      <w:pPr>
        <w:pStyle w:val="BodyText"/>
      </w:pPr>
      <w:r w:rsidRPr="00325FA8">
        <w:rPr>
          <w:noProof/>
        </w:rPr>
        <w:drawing>
          <wp:inline distT="0" distB="0" distL="0" distR="0" wp14:anchorId="79DA5049" wp14:editId="4746FE53">
            <wp:extent cx="4517136" cy="1360449"/>
            <wp:effectExtent l="0" t="0" r="0" b="0"/>
            <wp:docPr id="9961823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8236" name="Picture 1" descr="A blue and white logo&#10;&#10;Description automatically generated"/>
                    <pic:cNvPicPr/>
                  </pic:nvPicPr>
                  <pic:blipFill>
                    <a:blip r:embed="rId85"/>
                    <a:stretch>
                      <a:fillRect/>
                    </a:stretch>
                  </pic:blipFill>
                  <pic:spPr>
                    <a:xfrm>
                      <a:off x="0" y="0"/>
                      <a:ext cx="4538693" cy="1366941"/>
                    </a:xfrm>
                    <a:prstGeom prst="rect">
                      <a:avLst/>
                    </a:prstGeom>
                  </pic:spPr>
                </pic:pic>
              </a:graphicData>
            </a:graphic>
          </wp:inline>
        </w:drawing>
      </w:r>
      <w:bookmarkStart w:id="5" w:name="_Virtual_Meeting_Background"/>
      <w:bookmarkEnd w:id="5"/>
    </w:p>
    <w:p w14:paraId="43089485" w14:textId="141C18D3" w:rsidR="00C32A05" w:rsidRDefault="00C32A05" w:rsidP="003D3F5F">
      <w:pPr>
        <w:pStyle w:val="Heading4"/>
        <w:pBdr>
          <w:bottom w:val="single" w:sz="18" w:space="1" w:color="00427F"/>
        </w:pBdr>
        <w:spacing w:before="3660"/>
        <w:rPr>
          <w:i w:val="0"/>
          <w:iCs w:val="0"/>
          <w:color w:val="00427F"/>
          <w:sz w:val="32"/>
          <w:szCs w:val="32"/>
        </w:rPr>
      </w:pPr>
      <w:r w:rsidRPr="00C55F98">
        <w:rPr>
          <w:i w:val="0"/>
          <w:iCs w:val="0"/>
          <w:color w:val="00427F"/>
          <w:sz w:val="32"/>
          <w:szCs w:val="32"/>
        </w:rPr>
        <w:lastRenderedPageBreak/>
        <w:t xml:space="preserve">Virtual </w:t>
      </w:r>
      <w:r>
        <w:rPr>
          <w:i w:val="0"/>
          <w:iCs w:val="0"/>
          <w:color w:val="00427F"/>
          <w:sz w:val="32"/>
          <w:szCs w:val="32"/>
        </w:rPr>
        <w:t xml:space="preserve">Meeting </w:t>
      </w:r>
      <w:r w:rsidRPr="00C55F98">
        <w:rPr>
          <w:i w:val="0"/>
          <w:iCs w:val="0"/>
          <w:color w:val="00427F"/>
          <w:sz w:val="32"/>
          <w:szCs w:val="32"/>
        </w:rPr>
        <w:t>Background</w:t>
      </w:r>
    </w:p>
    <w:p w14:paraId="3B368351" w14:textId="77777777" w:rsidR="00C32A05" w:rsidRDefault="00C32A05" w:rsidP="00C32A05">
      <w:pPr>
        <w:pStyle w:val="BodyTextPostHead"/>
        <w:rPr>
          <w:rFonts w:cstheme="minorHAnsi"/>
          <w:color w:val="0D0D0D"/>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C32A05" w14:paraId="351D8DD0" w14:textId="77777777" w:rsidTr="008026C7">
        <w:tc>
          <w:tcPr>
            <w:tcW w:w="4410" w:type="dxa"/>
          </w:tcPr>
          <w:p w14:paraId="35587B77" w14:textId="77777777" w:rsidR="00C32A05" w:rsidRPr="004C07DF" w:rsidRDefault="00C32A05" w:rsidP="008026C7">
            <w:pPr>
              <w:pStyle w:val="BodyTextPostHead"/>
              <w:rPr>
                <w:rFonts w:cstheme="minorHAnsi"/>
              </w:rPr>
            </w:pPr>
            <w:r w:rsidRPr="005265DD">
              <w:rPr>
                <w:rFonts w:cstheme="minorHAnsi"/>
                <w:color w:val="0D0D0D"/>
                <w:shd w:val="clear" w:color="auto" w:fill="FFFFFF"/>
              </w:rPr>
              <w:t xml:space="preserve">Enhance your virtual meetings with our exclusive MSKTC Ambassador virtual meeting background. Download the graphic below to your computer and use when using your preferred virtual meeting platform. </w:t>
            </w:r>
          </w:p>
          <w:p w14:paraId="1E85512F" w14:textId="77777777" w:rsidR="00C32A05" w:rsidRDefault="00C32A05" w:rsidP="008026C7">
            <w:pPr>
              <w:pStyle w:val="BodyText"/>
            </w:pPr>
          </w:p>
        </w:tc>
        <w:tc>
          <w:tcPr>
            <w:tcW w:w="4940" w:type="dxa"/>
          </w:tcPr>
          <w:p w14:paraId="7B884074" w14:textId="77777777" w:rsidR="00C32A05" w:rsidRDefault="00C32A05" w:rsidP="008026C7">
            <w:pPr>
              <w:pStyle w:val="BodyText"/>
            </w:pPr>
            <w:r w:rsidRPr="004C07DF">
              <w:rPr>
                <w:rFonts w:cstheme="minorHAnsi"/>
                <w:noProof/>
              </w:rPr>
              <w:drawing>
                <wp:inline distT="0" distB="0" distL="0" distR="0" wp14:anchorId="09978F19" wp14:editId="16595680">
                  <wp:extent cx="3324923" cy="1890518"/>
                  <wp:effectExtent l="0" t="0" r="8890" b="0"/>
                  <wp:docPr id="1036388225" name="Picture 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43500" name="Picture 1" descr="A blue and white background with text&#10;&#10;Description automatically generated"/>
                          <pic:cNvPicPr/>
                        </pic:nvPicPr>
                        <pic:blipFill>
                          <a:blip r:embed="rId86"/>
                          <a:stretch>
                            <a:fillRect/>
                          </a:stretch>
                        </pic:blipFill>
                        <pic:spPr>
                          <a:xfrm>
                            <a:off x="0" y="0"/>
                            <a:ext cx="3345820" cy="1902400"/>
                          </a:xfrm>
                          <a:prstGeom prst="rect">
                            <a:avLst/>
                          </a:prstGeom>
                        </pic:spPr>
                      </pic:pic>
                    </a:graphicData>
                  </a:graphic>
                </wp:inline>
              </w:drawing>
            </w:r>
          </w:p>
        </w:tc>
      </w:tr>
    </w:tbl>
    <w:p w14:paraId="49D63F27" w14:textId="77777777" w:rsidR="00C32A05" w:rsidRDefault="00C32A05" w:rsidP="00C32A05">
      <w:pPr>
        <w:pStyle w:val="Heading4"/>
        <w:pBdr>
          <w:bottom w:val="single" w:sz="18" w:space="1" w:color="00427F"/>
        </w:pBdr>
        <w:rPr>
          <w:i w:val="0"/>
          <w:iCs w:val="0"/>
          <w:color w:val="00427F"/>
          <w:sz w:val="32"/>
          <w:szCs w:val="32"/>
        </w:rPr>
      </w:pPr>
    </w:p>
    <w:p w14:paraId="3B4185CC" w14:textId="77777777" w:rsidR="00C32A05" w:rsidRDefault="00C32A05" w:rsidP="00C32A05">
      <w:pPr>
        <w:pStyle w:val="BodyTextPostHead"/>
      </w:pPr>
    </w:p>
    <w:p w14:paraId="42C551D9" w14:textId="77777777" w:rsidR="00C32A05" w:rsidRDefault="00C32A05" w:rsidP="00C32A05">
      <w:pPr>
        <w:pStyle w:val="Heading4"/>
        <w:pBdr>
          <w:bottom w:val="single" w:sz="18" w:space="1" w:color="00427F"/>
        </w:pBdr>
        <w:rPr>
          <w:i w:val="0"/>
          <w:iCs w:val="0"/>
          <w:color w:val="00427F"/>
          <w:sz w:val="32"/>
          <w:szCs w:val="32"/>
        </w:rPr>
      </w:pPr>
      <w:bookmarkStart w:id="6" w:name="_QR_Codes"/>
      <w:bookmarkEnd w:id="6"/>
      <w:r>
        <w:rPr>
          <w:i w:val="0"/>
          <w:iCs w:val="0"/>
          <w:color w:val="00427F"/>
          <w:sz w:val="32"/>
          <w:szCs w:val="32"/>
        </w:rPr>
        <w:t>MSTKC SCI Resource QR Codes</w:t>
      </w:r>
    </w:p>
    <w:p w14:paraId="26E1D62A" w14:textId="75B7A9D3" w:rsidR="00C32A05" w:rsidRDefault="00CD3573" w:rsidP="00C32A05">
      <w:pPr>
        <w:pStyle w:val="BodyTextPostHead"/>
        <w:rPr>
          <w:rFonts w:cstheme="minorHAnsi"/>
          <w:color w:val="0D0D0D"/>
          <w:shd w:val="clear" w:color="auto" w:fill="FFFFFF"/>
        </w:rPr>
      </w:pPr>
      <w:r w:rsidRPr="004F0483">
        <w:rPr>
          <w:rFonts w:cstheme="minorHAnsi"/>
          <w:color w:val="000000"/>
          <w:sz w:val="22"/>
          <w:szCs w:val="22"/>
          <w:shd w:val="clear" w:color="auto" w:fill="FFFFFF"/>
        </w:rPr>
        <w:drawing>
          <wp:anchor distT="0" distB="0" distL="114300" distR="114300" simplePos="0" relativeHeight="251691520" behindDoc="0" locked="0" layoutInCell="1" allowOverlap="1" wp14:anchorId="40255DF5" wp14:editId="1D85E118">
            <wp:simplePos x="0" y="0"/>
            <wp:positionH relativeFrom="margin">
              <wp:posOffset>2670810</wp:posOffset>
            </wp:positionH>
            <wp:positionV relativeFrom="margin">
              <wp:posOffset>4498340</wp:posOffset>
            </wp:positionV>
            <wp:extent cx="2289175" cy="2743200"/>
            <wp:effectExtent l="0" t="0" r="0" b="0"/>
            <wp:wrapSquare wrapText="bothSides"/>
            <wp:docPr id="1323438573" name="Picture 132343857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9175" cy="2743200"/>
                    </a:xfrm>
                    <a:prstGeom prst="rect">
                      <a:avLst/>
                    </a:prstGeom>
                    <a:noFill/>
                    <a:ln>
                      <a:noFill/>
                    </a:ln>
                  </pic:spPr>
                </pic:pic>
              </a:graphicData>
            </a:graphic>
          </wp:anchor>
        </w:drawing>
      </w:r>
      <w:r w:rsidRPr="004F0483">
        <w:rPr>
          <w:rFonts w:cstheme="minorHAnsi"/>
          <w:color w:val="000000"/>
          <w:sz w:val="22"/>
          <w:szCs w:val="22"/>
          <w:shd w:val="clear" w:color="auto" w:fill="FFFFFF"/>
        </w:rPr>
        <w:drawing>
          <wp:anchor distT="0" distB="0" distL="114300" distR="114300" simplePos="0" relativeHeight="251697664" behindDoc="0" locked="0" layoutInCell="1" allowOverlap="1" wp14:anchorId="2BA4DB21" wp14:editId="30613DA0">
            <wp:simplePos x="0" y="0"/>
            <wp:positionH relativeFrom="margin">
              <wp:posOffset>0</wp:posOffset>
            </wp:positionH>
            <wp:positionV relativeFrom="margin">
              <wp:posOffset>4509888</wp:posOffset>
            </wp:positionV>
            <wp:extent cx="2269490" cy="2722880"/>
            <wp:effectExtent l="0" t="0" r="0" b="1270"/>
            <wp:wrapSquare wrapText="bothSides"/>
            <wp:docPr id="556164202" name="Picture 55616420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69490" cy="2722880"/>
                    </a:xfrm>
                    <a:prstGeom prst="rect">
                      <a:avLst/>
                    </a:prstGeom>
                    <a:noFill/>
                    <a:ln>
                      <a:noFill/>
                    </a:ln>
                  </pic:spPr>
                </pic:pic>
              </a:graphicData>
            </a:graphic>
          </wp:anchor>
        </w:drawing>
      </w:r>
    </w:p>
    <w:p w14:paraId="2CB81F6D" w14:textId="77777777" w:rsidR="00D67384" w:rsidRPr="00D67384" w:rsidRDefault="00D67384" w:rsidP="00D67384">
      <w:pPr>
        <w:keepNext/>
        <w:keepLines/>
        <w:pBdr>
          <w:bottom w:val="single" w:sz="18" w:space="1" w:color="074B8E"/>
        </w:pBdr>
        <w:suppressAutoHyphens/>
        <w:spacing w:after="120"/>
        <w:outlineLvl w:val="1"/>
        <w:rPr>
          <w:rFonts w:ascii="Calibri" w:eastAsia="Times New Roman" w:hAnsi="Calibri" w:cs="Calibri"/>
          <w:b/>
          <w:noProof/>
          <w:color w:val="074B8E"/>
          <w:sz w:val="36"/>
        </w:rPr>
      </w:pPr>
      <w:bookmarkStart w:id="7" w:name="_MSKTC_SCI_Resouce"/>
      <w:bookmarkEnd w:id="7"/>
      <w:r w:rsidRPr="00D67384">
        <w:rPr>
          <w:rFonts w:ascii="Calibri" w:eastAsia="Times New Roman" w:hAnsi="Calibri" w:cs="Calibri"/>
          <w:b/>
          <w:noProof/>
          <w:color w:val="074B8E"/>
          <w:sz w:val="36"/>
        </w:rPr>
        <w:lastRenderedPageBreak/>
        <w:t>SCIMS/MSKTC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841"/>
      </w:tblGrid>
      <w:tr w:rsidR="00D67384" w:rsidRPr="00D67384" w14:paraId="039B8A12" w14:textId="77777777" w:rsidTr="006B5A1D">
        <w:tc>
          <w:tcPr>
            <w:tcW w:w="4519" w:type="dxa"/>
          </w:tcPr>
          <w:p w14:paraId="2E9A6121"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rPr>
              <w:t xml:space="preserve">Use this resource badge to easily promote SCI resources while in clinics and/or at events.  To request badges, please contact </w:t>
            </w:r>
            <w:hyperlink r:id="rId89" w:history="1">
              <w:r w:rsidRPr="00D67384">
                <w:rPr>
                  <w:rFonts w:ascii="Calibri" w:eastAsia="Calibri" w:hAnsi="Calibri" w:cs="Times New Roman"/>
                  <w:color w:val="0000FF"/>
                  <w:u w:val="single"/>
                </w:rPr>
                <w:t>MSKTC@air.org</w:t>
              </w:r>
            </w:hyperlink>
            <w:r w:rsidRPr="00D67384">
              <w:rPr>
                <w:rFonts w:ascii="Calibri" w:eastAsia="Calibri" w:hAnsi="Calibri" w:cs="Times New Roman"/>
              </w:rPr>
              <w:t>.</w:t>
            </w:r>
          </w:p>
        </w:tc>
        <w:tc>
          <w:tcPr>
            <w:tcW w:w="4841" w:type="dxa"/>
          </w:tcPr>
          <w:p w14:paraId="738D023B"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noProof/>
              </w:rPr>
              <w:drawing>
                <wp:anchor distT="0" distB="0" distL="114300" distR="114300" simplePos="0" relativeHeight="251663360" behindDoc="1" locked="0" layoutInCell="1" allowOverlap="1" wp14:anchorId="456B0283" wp14:editId="354C4564">
                  <wp:simplePos x="0" y="0"/>
                  <wp:positionH relativeFrom="column">
                    <wp:posOffset>1905</wp:posOffset>
                  </wp:positionH>
                  <wp:positionV relativeFrom="paragraph">
                    <wp:posOffset>0</wp:posOffset>
                  </wp:positionV>
                  <wp:extent cx="2936875" cy="1816100"/>
                  <wp:effectExtent l="0" t="0" r="0" b="0"/>
                  <wp:wrapSquare wrapText="bothSides"/>
                  <wp:docPr id="1161574384" name="Picture 1"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74384" name="Picture 1" descr="A close-up of a card&#10;&#10;AI-generated content may be incorrect."/>
                          <pic:cNvPicPr/>
                        </pic:nvPicPr>
                        <pic:blipFill>
                          <a:blip r:embed="rId90">
                            <a:extLst>
                              <a:ext uri="{28A0092B-C50C-407E-A947-70E740481C1C}">
                                <a14:useLocalDpi xmlns:a14="http://schemas.microsoft.com/office/drawing/2010/main" val="0"/>
                              </a:ext>
                            </a:extLst>
                          </a:blip>
                          <a:stretch>
                            <a:fillRect/>
                          </a:stretch>
                        </pic:blipFill>
                        <pic:spPr>
                          <a:xfrm>
                            <a:off x="0" y="0"/>
                            <a:ext cx="2936875" cy="1816100"/>
                          </a:xfrm>
                          <a:prstGeom prst="rect">
                            <a:avLst/>
                          </a:prstGeom>
                        </pic:spPr>
                      </pic:pic>
                    </a:graphicData>
                  </a:graphic>
                </wp:anchor>
              </w:drawing>
            </w:r>
          </w:p>
        </w:tc>
      </w:tr>
    </w:tbl>
    <w:p w14:paraId="010C991A" w14:textId="77777777" w:rsidR="00D67384" w:rsidRPr="00D67384" w:rsidRDefault="00D67384" w:rsidP="00D67384">
      <w:pPr>
        <w:keepNext/>
        <w:keepLines/>
        <w:pBdr>
          <w:bottom w:val="single" w:sz="18" w:space="1" w:color="074B8E"/>
        </w:pBdr>
        <w:suppressAutoHyphens/>
        <w:spacing w:after="120"/>
        <w:outlineLvl w:val="1"/>
        <w:rPr>
          <w:rFonts w:ascii="Calibri" w:eastAsia="Times New Roman" w:hAnsi="Calibri" w:cs="Calibri"/>
          <w:b/>
          <w:noProof/>
          <w:color w:val="074B8E"/>
          <w:sz w:val="36"/>
        </w:rPr>
      </w:pPr>
      <w:bookmarkStart w:id="8" w:name="_Name_Tags"/>
      <w:bookmarkStart w:id="9" w:name="_SCI,_TBI,_and"/>
      <w:bookmarkEnd w:id="8"/>
      <w:bookmarkEnd w:id="9"/>
      <w:r w:rsidRPr="00D67384">
        <w:rPr>
          <w:rFonts w:ascii="Calibri" w:eastAsia="Times New Roman" w:hAnsi="Calibri" w:cs="Calibri"/>
          <w:b/>
          <w:noProof/>
          <w:color w:val="074B8E"/>
          <w:sz w:val="36"/>
        </w:rPr>
        <w:drawing>
          <wp:anchor distT="0" distB="0" distL="114300" distR="114300" simplePos="0" relativeHeight="251665408" behindDoc="0" locked="0" layoutInCell="1" allowOverlap="1" wp14:anchorId="4A0ED316" wp14:editId="35C4D0F4">
            <wp:simplePos x="0" y="0"/>
            <wp:positionH relativeFrom="column">
              <wp:posOffset>4737100</wp:posOffset>
            </wp:positionH>
            <wp:positionV relativeFrom="paragraph">
              <wp:posOffset>452755</wp:posOffset>
            </wp:positionV>
            <wp:extent cx="539750" cy="227965"/>
            <wp:effectExtent l="0" t="0" r="0" b="635"/>
            <wp:wrapNone/>
            <wp:docPr id="952930465" name="Picture 1" descr="A rectangular black fram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49038" name="Picture 1" descr="A rectangular black frame with a white background&#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flipV="1">
                      <a:off x="0" y="0"/>
                      <a:ext cx="539750" cy="227965"/>
                    </a:xfrm>
                    <a:prstGeom prst="rect">
                      <a:avLst/>
                    </a:prstGeom>
                  </pic:spPr>
                </pic:pic>
              </a:graphicData>
            </a:graphic>
            <wp14:sizeRelH relativeFrom="margin">
              <wp14:pctWidth>0</wp14:pctWidth>
            </wp14:sizeRelH>
            <wp14:sizeRelV relativeFrom="margin">
              <wp14:pctHeight>0</wp14:pctHeight>
            </wp14:sizeRelV>
          </wp:anchor>
        </w:drawing>
      </w:r>
      <w:r w:rsidRPr="00D67384">
        <w:rPr>
          <w:rFonts w:ascii="Calibri" w:eastAsia="Times New Roman" w:hAnsi="Calibri" w:cs="Calibri"/>
          <w:b/>
          <w:noProof/>
          <w:color w:val="074B8E"/>
          <w:sz w:val="36"/>
        </w:rPr>
        <w:t>SCI, TBI, and Burn Resource Badge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7384" w:rsidRPr="00D67384" w14:paraId="63B9B0A5" w14:textId="77777777" w:rsidTr="006B5A1D">
        <w:tc>
          <w:tcPr>
            <w:tcW w:w="4675" w:type="dxa"/>
          </w:tcPr>
          <w:p w14:paraId="5B5A35A3"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rPr>
              <w:t xml:space="preserve">Use this resource badge to easily promote spinal cord injury (SCI), traumatic brain injury (TBI), and burn injury resources while in clinics or at events.  To request badges, please email </w:t>
            </w:r>
            <w:hyperlink r:id="rId92" w:history="1">
              <w:r w:rsidRPr="00D67384">
                <w:rPr>
                  <w:rFonts w:ascii="Calibri" w:eastAsia="Calibri" w:hAnsi="Calibri" w:cs="Times New Roman"/>
                  <w:color w:val="0000FF"/>
                  <w:u w:val="single"/>
                </w:rPr>
                <w:t>MSKTC@air.org</w:t>
              </w:r>
            </w:hyperlink>
            <w:r w:rsidRPr="00D67384">
              <w:rPr>
                <w:rFonts w:ascii="Calibri" w:eastAsia="Calibri" w:hAnsi="Calibri" w:cs="Times New Roman"/>
              </w:rPr>
              <w:t>.</w:t>
            </w:r>
          </w:p>
          <w:p w14:paraId="2EC89B17" w14:textId="77777777" w:rsidR="00D67384" w:rsidRPr="00D67384" w:rsidRDefault="00D67384" w:rsidP="006B5A1D">
            <w:pPr>
              <w:suppressAutoHyphens/>
              <w:spacing w:before="240" w:after="120"/>
              <w:rPr>
                <w:rFonts w:ascii="Calibri" w:eastAsia="Calibri" w:hAnsi="Calibri" w:cs="Times New Roman"/>
              </w:rPr>
            </w:pPr>
          </w:p>
          <w:p w14:paraId="60F27D5F" w14:textId="77777777" w:rsidR="00D67384" w:rsidRPr="00D67384" w:rsidRDefault="00D67384" w:rsidP="006B5A1D">
            <w:pPr>
              <w:suppressAutoHyphens/>
              <w:spacing w:before="240" w:after="120"/>
              <w:rPr>
                <w:rFonts w:ascii="Calibri" w:eastAsia="Calibri" w:hAnsi="Calibri" w:cs="Times New Roman"/>
              </w:rPr>
            </w:pPr>
          </w:p>
        </w:tc>
        <w:tc>
          <w:tcPr>
            <w:tcW w:w="4675" w:type="dxa"/>
          </w:tcPr>
          <w:p w14:paraId="51C0924F"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Calibri"/>
                <w:noProof/>
                <w:color w:val="074B8E"/>
              </w:rPr>
              <w:drawing>
                <wp:anchor distT="0" distB="0" distL="114300" distR="114300" simplePos="0" relativeHeight="251664384" behindDoc="0" locked="0" layoutInCell="1" allowOverlap="1" wp14:anchorId="5A90F1F0" wp14:editId="059E611A">
                  <wp:simplePos x="0" y="0"/>
                  <wp:positionH relativeFrom="column">
                    <wp:posOffset>371475</wp:posOffset>
                  </wp:positionH>
                  <wp:positionV relativeFrom="paragraph">
                    <wp:posOffset>12700</wp:posOffset>
                  </wp:positionV>
                  <wp:extent cx="2819400" cy="1758950"/>
                  <wp:effectExtent l="0" t="0" r="0" b="0"/>
                  <wp:wrapNone/>
                  <wp:docPr id="1144448787" name="Picture 1" descr="A close-up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48787" name="Picture 1" descr="A close-up of a qr cod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819400" cy="1758950"/>
                          </a:xfrm>
                          <a:prstGeom prst="rect">
                            <a:avLst/>
                          </a:prstGeom>
                        </pic:spPr>
                      </pic:pic>
                    </a:graphicData>
                  </a:graphic>
                  <wp14:sizeRelH relativeFrom="margin">
                    <wp14:pctWidth>0</wp14:pctWidth>
                  </wp14:sizeRelH>
                  <wp14:sizeRelV relativeFrom="margin">
                    <wp14:pctHeight>0</wp14:pctHeight>
                  </wp14:sizeRelV>
                </wp:anchor>
              </w:drawing>
            </w:r>
            <w:r w:rsidRPr="00D67384">
              <w:rPr>
                <w:rFonts w:ascii="Calibri" w:eastAsia="Calibri" w:hAnsi="Calibri" w:cs="Times New Roman"/>
                <w:noProof/>
              </w:rPr>
              <w:t xml:space="preserve"> </w:t>
            </w:r>
          </w:p>
        </w:tc>
      </w:tr>
    </w:tbl>
    <w:p w14:paraId="65BAA2E0" w14:textId="77777777" w:rsidR="00D67384" w:rsidRPr="00D67384" w:rsidRDefault="00D67384" w:rsidP="00D67384">
      <w:pPr>
        <w:keepNext/>
        <w:keepLines/>
        <w:pBdr>
          <w:bottom w:val="single" w:sz="18" w:space="1" w:color="074B8E"/>
        </w:pBdr>
        <w:suppressAutoHyphens/>
        <w:spacing w:before="360" w:after="120"/>
        <w:outlineLvl w:val="1"/>
        <w:rPr>
          <w:rFonts w:ascii="Calibri" w:eastAsia="Times New Roman" w:hAnsi="Calibri" w:cs="Times New Roman"/>
          <w:b/>
          <w:noProof/>
          <w:color w:val="074B8E"/>
          <w:sz w:val="36"/>
        </w:rPr>
      </w:pPr>
      <w:r w:rsidRPr="00D67384">
        <w:rPr>
          <w:rFonts w:ascii="Calibri" w:eastAsia="Times New Roman" w:hAnsi="Calibri" w:cs="Times New Roman"/>
          <w:b/>
          <w:noProof/>
          <w:color w:val="074B8E"/>
          <w:sz w:val="36"/>
        </w:rPr>
        <w:t>SCIMS and MSKTC Resource Button</w:t>
      </w:r>
    </w:p>
    <w:p w14:paraId="44074BA8" w14:textId="77777777" w:rsidR="00D67384" w:rsidRPr="00D67384" w:rsidRDefault="00D67384" w:rsidP="00D67384">
      <w:pPr>
        <w:suppressAutoHyphens/>
        <w:spacing w:after="120"/>
        <w:rPr>
          <w:rFonts w:ascii="Calibri" w:eastAsia="Calibri"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7384" w:rsidRPr="00D67384" w14:paraId="145C7F1E" w14:textId="77777777" w:rsidTr="006B5A1D">
        <w:tc>
          <w:tcPr>
            <w:tcW w:w="4675" w:type="dxa"/>
          </w:tcPr>
          <w:p w14:paraId="66EE5587"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rPr>
              <w:t xml:space="preserve">You can wear the SCIMS and MSKTC buttons in the clinic, at conferences, and at other events to share MSKTC SCI resources. To request buttons, please email </w:t>
            </w:r>
            <w:hyperlink r:id="rId94" w:history="1">
              <w:r w:rsidRPr="00D67384">
                <w:rPr>
                  <w:rFonts w:ascii="Calibri" w:eastAsia="Calibri" w:hAnsi="Calibri" w:cs="Times New Roman"/>
                  <w:color w:val="0000FF"/>
                  <w:u w:val="single"/>
                </w:rPr>
                <w:t>MSKTC@air.org</w:t>
              </w:r>
            </w:hyperlink>
            <w:r w:rsidRPr="00D67384">
              <w:rPr>
                <w:rFonts w:ascii="Calibri" w:eastAsia="Calibri" w:hAnsi="Calibri" w:cs="Times New Roman"/>
              </w:rPr>
              <w:t xml:space="preserve">. </w:t>
            </w:r>
          </w:p>
        </w:tc>
        <w:tc>
          <w:tcPr>
            <w:tcW w:w="4675" w:type="dxa"/>
          </w:tcPr>
          <w:p w14:paraId="605412A7"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noProof/>
              </w:rPr>
              <w:drawing>
                <wp:anchor distT="0" distB="0" distL="114300" distR="114300" simplePos="0" relativeHeight="251666432" behindDoc="0" locked="0" layoutInCell="1" allowOverlap="1" wp14:anchorId="27FFDEEA" wp14:editId="1E1780E4">
                  <wp:simplePos x="0" y="0"/>
                  <wp:positionH relativeFrom="column">
                    <wp:posOffset>614045</wp:posOffset>
                  </wp:positionH>
                  <wp:positionV relativeFrom="paragraph">
                    <wp:posOffset>0</wp:posOffset>
                  </wp:positionV>
                  <wp:extent cx="1968500" cy="1939290"/>
                  <wp:effectExtent l="0" t="0" r="0" b="3810"/>
                  <wp:wrapThrough wrapText="bothSides">
                    <wp:wrapPolygon edited="0">
                      <wp:start x="0" y="0"/>
                      <wp:lineTo x="0" y="21430"/>
                      <wp:lineTo x="21321" y="21430"/>
                      <wp:lineTo x="21321" y="0"/>
                      <wp:lineTo x="0" y="0"/>
                    </wp:wrapPolygon>
                  </wp:wrapThrough>
                  <wp:docPr id="2113658485" name="Picture 1" descr="A circular label with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58485" name="Picture 1" descr="A circular label with qr code&#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1968500" cy="1939290"/>
                          </a:xfrm>
                          <a:prstGeom prst="rect">
                            <a:avLst/>
                          </a:prstGeom>
                        </pic:spPr>
                      </pic:pic>
                    </a:graphicData>
                  </a:graphic>
                </wp:anchor>
              </w:drawing>
            </w:r>
          </w:p>
        </w:tc>
      </w:tr>
    </w:tbl>
    <w:p w14:paraId="3B854B56" w14:textId="77777777" w:rsidR="00D67384" w:rsidRPr="00D67384" w:rsidRDefault="00D67384" w:rsidP="00D67384">
      <w:pPr>
        <w:keepNext/>
        <w:keepLines/>
        <w:pBdr>
          <w:bottom w:val="single" w:sz="18" w:space="1" w:color="074B8E"/>
        </w:pBdr>
        <w:suppressAutoHyphens/>
        <w:spacing w:before="360" w:after="120"/>
        <w:outlineLvl w:val="1"/>
        <w:rPr>
          <w:rFonts w:ascii="Calibri" w:eastAsia="Times New Roman" w:hAnsi="Calibri" w:cs="Times New Roman"/>
          <w:b/>
          <w:noProof/>
          <w:color w:val="074B8E"/>
          <w:sz w:val="36"/>
        </w:rPr>
      </w:pPr>
      <w:bookmarkStart w:id="10" w:name="_SCIMS_and_MSTKC"/>
      <w:bookmarkEnd w:id="10"/>
      <w:r w:rsidRPr="00D67384">
        <w:rPr>
          <w:rFonts w:ascii="Calibri" w:eastAsia="Times New Roman" w:hAnsi="Calibri" w:cs="Times New Roman"/>
          <w:b/>
          <w:noProof/>
          <w:color w:val="074B8E"/>
          <w:sz w:val="36"/>
        </w:rPr>
        <w:lastRenderedPageBreak/>
        <w:t>SCIMS and MSTKC Resource Magnet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7384" w:rsidRPr="00D67384" w14:paraId="4EA8EB4E" w14:textId="77777777" w:rsidTr="006B5A1D">
        <w:tc>
          <w:tcPr>
            <w:tcW w:w="4675" w:type="dxa"/>
          </w:tcPr>
          <w:p w14:paraId="03A7E6E1"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rPr>
              <w:t xml:space="preserve">You can distribute the SCIMS and MSKTC magnets to patients, families, and </w:t>
            </w:r>
            <w:proofErr w:type="gramStart"/>
            <w:r w:rsidRPr="00D67384">
              <w:rPr>
                <w:rFonts w:ascii="Calibri" w:eastAsia="Calibri" w:hAnsi="Calibri" w:cs="Times New Roman"/>
              </w:rPr>
              <w:t>other  stakeholders</w:t>
            </w:r>
            <w:proofErr w:type="gramEnd"/>
            <w:r w:rsidRPr="00D67384">
              <w:rPr>
                <w:rFonts w:ascii="Calibri" w:eastAsia="Calibri" w:hAnsi="Calibri" w:cs="Times New Roman"/>
              </w:rPr>
              <w:t xml:space="preserve"> to share the MSKTC SCI resources. To request magnets, please email </w:t>
            </w:r>
            <w:hyperlink r:id="rId96" w:history="1">
              <w:r w:rsidRPr="00D67384">
                <w:rPr>
                  <w:rFonts w:ascii="Calibri" w:eastAsia="Calibri" w:hAnsi="Calibri" w:cs="Times New Roman"/>
                  <w:color w:val="0000FF"/>
                  <w:u w:val="single"/>
                </w:rPr>
                <w:t>MSKTC@air.org</w:t>
              </w:r>
            </w:hyperlink>
            <w:r w:rsidRPr="00D67384">
              <w:rPr>
                <w:rFonts w:ascii="Calibri" w:eastAsia="Calibri" w:hAnsi="Calibri" w:cs="Times New Roman"/>
              </w:rPr>
              <w:t xml:space="preserve">. </w:t>
            </w:r>
          </w:p>
        </w:tc>
        <w:tc>
          <w:tcPr>
            <w:tcW w:w="4675" w:type="dxa"/>
          </w:tcPr>
          <w:p w14:paraId="5B5107E6"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noProof/>
              </w:rPr>
              <w:drawing>
                <wp:anchor distT="0" distB="0" distL="114300" distR="114300" simplePos="0" relativeHeight="251667456" behindDoc="0" locked="0" layoutInCell="1" allowOverlap="1" wp14:anchorId="06B8620E" wp14:editId="6A96618A">
                  <wp:simplePos x="0" y="0"/>
                  <wp:positionH relativeFrom="column">
                    <wp:posOffset>633095</wp:posOffset>
                  </wp:positionH>
                  <wp:positionV relativeFrom="paragraph">
                    <wp:posOffset>1905</wp:posOffset>
                  </wp:positionV>
                  <wp:extent cx="1911350" cy="1917065"/>
                  <wp:effectExtent l="0" t="0" r="0" b="6985"/>
                  <wp:wrapThrough wrapText="bothSides">
                    <wp:wrapPolygon edited="0">
                      <wp:start x="0" y="0"/>
                      <wp:lineTo x="0" y="21464"/>
                      <wp:lineTo x="21313" y="21464"/>
                      <wp:lineTo x="21313" y="0"/>
                      <wp:lineTo x="0" y="0"/>
                    </wp:wrapPolygon>
                  </wp:wrapThrough>
                  <wp:docPr id="1722180766" name="Picture 1" descr="A circular label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0766" name="Picture 1" descr="A circular label with qr cod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911350" cy="1917065"/>
                          </a:xfrm>
                          <a:prstGeom prst="rect">
                            <a:avLst/>
                          </a:prstGeom>
                        </pic:spPr>
                      </pic:pic>
                    </a:graphicData>
                  </a:graphic>
                  <wp14:sizeRelH relativeFrom="margin">
                    <wp14:pctWidth>0</wp14:pctWidth>
                  </wp14:sizeRelH>
                  <wp14:sizeRelV relativeFrom="margin">
                    <wp14:pctHeight>0</wp14:pctHeight>
                  </wp14:sizeRelV>
                </wp:anchor>
              </w:drawing>
            </w:r>
          </w:p>
        </w:tc>
      </w:tr>
    </w:tbl>
    <w:p w14:paraId="4157E6A1" w14:textId="77777777" w:rsidR="00D67384" w:rsidRPr="00D67384" w:rsidRDefault="00D67384" w:rsidP="00D67384">
      <w:pPr>
        <w:keepNext/>
        <w:keepLines/>
        <w:pBdr>
          <w:bottom w:val="single" w:sz="18" w:space="1" w:color="074B8E"/>
        </w:pBdr>
        <w:suppressAutoHyphens/>
        <w:spacing w:before="360" w:after="120"/>
        <w:outlineLvl w:val="1"/>
        <w:rPr>
          <w:rFonts w:ascii="Calibri" w:eastAsia="Times New Roman" w:hAnsi="Calibri" w:cs="Times New Roman"/>
          <w:b/>
          <w:noProof/>
          <w:color w:val="074B8E"/>
          <w:sz w:val="36"/>
        </w:rPr>
      </w:pPr>
      <w:bookmarkStart w:id="11" w:name="_MSKTC_Resource_Brochure"/>
      <w:bookmarkEnd w:id="11"/>
      <w:r w:rsidRPr="00D67384">
        <w:rPr>
          <w:rFonts w:ascii="Calibri" w:eastAsia="Times New Roman" w:hAnsi="Calibri" w:cs="Times New Roman"/>
          <w:b/>
          <w:noProof/>
          <w:color w:val="074B8E"/>
          <w:sz w:val="36"/>
        </w:rPr>
        <w:t>SCIMS and MSKTC Resource Sticker</w:t>
      </w:r>
    </w:p>
    <w:p w14:paraId="6437796A" w14:textId="77777777" w:rsidR="00D67384" w:rsidRPr="00D67384" w:rsidRDefault="00D67384" w:rsidP="00D67384">
      <w:pPr>
        <w:suppressAutoHyphens/>
        <w:spacing w:after="120"/>
        <w:rPr>
          <w:rFonts w:ascii="Calibri" w:eastAsia="Calibri" w:hAnsi="Calibri"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7384" w:rsidRPr="00D67384" w14:paraId="6AAE2CE3" w14:textId="77777777" w:rsidTr="006B5A1D">
        <w:tc>
          <w:tcPr>
            <w:tcW w:w="4675" w:type="dxa"/>
          </w:tcPr>
          <w:p w14:paraId="3F39C9EC"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rPr>
              <w:t xml:space="preserve">Use the SCIMS and MSKTC sticker on your laptop, mugs, car bumper or other places to share MSKTC SCI resources. To request stickers, please email </w:t>
            </w:r>
            <w:hyperlink r:id="rId98" w:history="1">
              <w:r w:rsidRPr="00D67384">
                <w:rPr>
                  <w:rFonts w:ascii="Calibri" w:eastAsia="Calibri" w:hAnsi="Calibri" w:cs="Times New Roman"/>
                  <w:color w:val="0000FF"/>
                  <w:u w:val="single"/>
                </w:rPr>
                <w:t>MSKTC@air.org</w:t>
              </w:r>
            </w:hyperlink>
            <w:r w:rsidRPr="00D67384">
              <w:rPr>
                <w:rFonts w:ascii="Calibri" w:eastAsia="Calibri" w:hAnsi="Calibri" w:cs="Times New Roman"/>
              </w:rPr>
              <w:t xml:space="preserve">. </w:t>
            </w:r>
          </w:p>
        </w:tc>
        <w:tc>
          <w:tcPr>
            <w:tcW w:w="4675" w:type="dxa"/>
          </w:tcPr>
          <w:p w14:paraId="27044A96" w14:textId="77777777" w:rsidR="00D67384" w:rsidRPr="00D67384" w:rsidRDefault="00D67384" w:rsidP="006B5A1D">
            <w:pPr>
              <w:suppressAutoHyphens/>
              <w:spacing w:after="120"/>
              <w:rPr>
                <w:rFonts w:ascii="Calibri" w:eastAsia="Calibri" w:hAnsi="Calibri" w:cs="Times New Roman"/>
              </w:rPr>
            </w:pPr>
            <w:r w:rsidRPr="00D67384">
              <w:rPr>
                <w:rFonts w:ascii="Calibri" w:eastAsia="Calibri" w:hAnsi="Calibri" w:cs="Times New Roman"/>
                <w:noProof/>
              </w:rPr>
              <w:drawing>
                <wp:anchor distT="0" distB="0" distL="114300" distR="114300" simplePos="0" relativeHeight="251669504" behindDoc="0" locked="0" layoutInCell="1" allowOverlap="1" wp14:anchorId="2628DCA7" wp14:editId="08A5AD44">
                  <wp:simplePos x="0" y="0"/>
                  <wp:positionH relativeFrom="column">
                    <wp:posOffset>614045</wp:posOffset>
                  </wp:positionH>
                  <wp:positionV relativeFrom="paragraph">
                    <wp:posOffset>0</wp:posOffset>
                  </wp:positionV>
                  <wp:extent cx="1968500" cy="1939290"/>
                  <wp:effectExtent l="0" t="0" r="0" b="0"/>
                  <wp:wrapThrough wrapText="bothSides">
                    <wp:wrapPolygon edited="0">
                      <wp:start x="0" y="0"/>
                      <wp:lineTo x="0" y="21053"/>
                      <wp:lineTo x="21144" y="21053"/>
                      <wp:lineTo x="21144" y="0"/>
                      <wp:lineTo x="0" y="0"/>
                    </wp:wrapPolygon>
                  </wp:wrapThrough>
                  <wp:docPr id="648880989" name="Picture 1" descr="A circular label with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80989" name="Picture 1" descr="A circular label with qr code&#10;&#10;AI-generated content may be incorrect."/>
                          <pic:cNvPicPr/>
                        </pic:nvPicPr>
                        <pic:blipFill>
                          <a:blip r:embed="rId95">
                            <a:extLst>
                              <a:ext uri="{28A0092B-C50C-407E-A947-70E740481C1C}">
                                <a14:useLocalDpi xmlns:a14="http://schemas.microsoft.com/office/drawing/2010/main" val="0"/>
                              </a:ext>
                            </a:extLst>
                          </a:blip>
                          <a:stretch>
                            <a:fillRect/>
                          </a:stretch>
                        </pic:blipFill>
                        <pic:spPr>
                          <a:xfrm>
                            <a:off x="0" y="0"/>
                            <a:ext cx="1968500" cy="1939290"/>
                          </a:xfrm>
                          <a:prstGeom prst="rect">
                            <a:avLst/>
                          </a:prstGeom>
                        </pic:spPr>
                      </pic:pic>
                    </a:graphicData>
                  </a:graphic>
                  <wp14:sizeRelH relativeFrom="margin">
                    <wp14:pctWidth>0</wp14:pctWidth>
                  </wp14:sizeRelH>
                  <wp14:sizeRelV relativeFrom="margin">
                    <wp14:pctHeight>0</wp14:pctHeight>
                  </wp14:sizeRelV>
                </wp:anchor>
              </w:drawing>
            </w:r>
          </w:p>
        </w:tc>
      </w:tr>
    </w:tbl>
    <w:p w14:paraId="36FCFCD9" w14:textId="77777777" w:rsidR="00D67384" w:rsidRPr="00D67384" w:rsidRDefault="00D67384" w:rsidP="00D67384">
      <w:pPr>
        <w:keepNext/>
        <w:keepLines/>
        <w:pBdr>
          <w:bottom w:val="single" w:sz="18" w:space="1" w:color="074B8E"/>
        </w:pBdr>
        <w:suppressAutoHyphens/>
        <w:spacing w:before="120" w:after="120"/>
        <w:outlineLvl w:val="1"/>
        <w:rPr>
          <w:rFonts w:ascii="Calibri" w:eastAsia="Times New Roman" w:hAnsi="Calibri" w:cs="Times New Roman"/>
          <w:b/>
          <w:noProof/>
          <w:color w:val="074B8E"/>
          <w:sz w:val="36"/>
        </w:rPr>
      </w:pPr>
      <w:r w:rsidRPr="00D67384">
        <w:rPr>
          <w:rFonts w:ascii="Calibri" w:eastAsia="Times New Roman" w:hAnsi="Calibri" w:cs="Times New Roman"/>
          <w:b/>
          <w:noProof/>
          <w:color w:val="074B8E"/>
          <w:sz w:val="36"/>
        </w:rPr>
        <w:t xml:space="preserve">MSKTC Resource Brochure in English and Spanish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7384" w:rsidRPr="00D67384" w14:paraId="70FBBF7B" w14:textId="77777777" w:rsidTr="006B5A1D">
        <w:tc>
          <w:tcPr>
            <w:tcW w:w="4675" w:type="dxa"/>
          </w:tcPr>
          <w:p w14:paraId="227CD864" w14:textId="77777777" w:rsidR="00D67384" w:rsidRPr="00D67384" w:rsidRDefault="00D67384" w:rsidP="006B5A1D">
            <w:pPr>
              <w:suppressAutoHyphens/>
              <w:spacing w:after="120"/>
              <w:rPr>
                <w:rFonts w:ascii="Calibri" w:eastAsia="Calibri" w:hAnsi="Calibri" w:cs="Calibri"/>
              </w:rPr>
            </w:pPr>
            <w:r w:rsidRPr="00D67384">
              <w:rPr>
                <w:rFonts w:ascii="Calibri" w:eastAsia="Calibri" w:hAnsi="Calibri" w:cs="Times New Roman"/>
              </w:rPr>
              <w:t>You can print and distribute the brochure to share the free research-based MSKTC resources to help people living with spinal cord injury, traumatic brain injury, and burn injury. The brochure describes the types of resources MSKTC offers and opportunities to engage with us. The brochure is in English and Spanish. The size of the brochure is 8.5x11 inches. Download at</w:t>
            </w:r>
            <w:r w:rsidRPr="00D67384">
              <w:rPr>
                <w:rFonts w:ascii="Calibri" w:eastAsia="Calibri" w:hAnsi="Calibri" w:cs="Calibri"/>
                <w:color w:val="0D0D0D"/>
                <w:shd w:val="clear" w:color="auto" w:fill="FFFFFF"/>
              </w:rPr>
              <w:t xml:space="preserve"> </w:t>
            </w:r>
            <w:hyperlink r:id="rId99" w:history="1">
              <w:r w:rsidRPr="00D67384">
                <w:rPr>
                  <w:rFonts w:ascii="Calibri" w:eastAsia="Calibri" w:hAnsi="Calibri" w:cs="Times New Roman"/>
                  <w:color w:val="0000FF"/>
                  <w:u w:val="single"/>
                </w:rPr>
                <w:t>https://msktc.org/node/5394</w:t>
              </w:r>
            </w:hyperlink>
            <w:r w:rsidRPr="00D67384">
              <w:rPr>
                <w:rFonts w:ascii="Calibri" w:eastAsia="Calibri" w:hAnsi="Calibri" w:cs="Times New Roman"/>
              </w:rPr>
              <w:t xml:space="preserve">. </w:t>
            </w:r>
          </w:p>
        </w:tc>
        <w:tc>
          <w:tcPr>
            <w:tcW w:w="4675" w:type="dxa"/>
          </w:tcPr>
          <w:p w14:paraId="2A8639B7" w14:textId="77777777" w:rsidR="00D67384" w:rsidRPr="00D67384" w:rsidRDefault="00D67384" w:rsidP="006B5A1D">
            <w:pPr>
              <w:rPr>
                <w:rFonts w:ascii="Calibri" w:eastAsia="Calibri" w:hAnsi="Calibri" w:cs="Times New Roman"/>
              </w:rPr>
            </w:pPr>
            <w:r w:rsidRPr="00D67384">
              <w:rPr>
                <w:rFonts w:ascii="Calibri" w:eastAsia="Calibri" w:hAnsi="Calibri" w:cs="Times New Roman"/>
                <w:noProof/>
              </w:rPr>
              <w:drawing>
                <wp:anchor distT="0" distB="0" distL="114300" distR="114300" simplePos="0" relativeHeight="251668480" behindDoc="0" locked="0" layoutInCell="1" allowOverlap="1" wp14:anchorId="56F4BED4" wp14:editId="06499C8B">
                  <wp:simplePos x="0" y="0"/>
                  <wp:positionH relativeFrom="column">
                    <wp:posOffset>1550670</wp:posOffset>
                  </wp:positionH>
                  <wp:positionV relativeFrom="paragraph">
                    <wp:posOffset>215900</wp:posOffset>
                  </wp:positionV>
                  <wp:extent cx="1339850" cy="1022350"/>
                  <wp:effectExtent l="0" t="0" r="0" b="6350"/>
                  <wp:wrapNone/>
                  <wp:docPr id="1599256506" name="Picture 1" descr="A colorful rectangular chart with qr co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56506" name="Picture 1" descr="A colorful rectangular chart with qr code&#10;&#10;Description automatically generated with medium confidence"/>
                          <pic:cNvPicPr/>
                        </pic:nvPicPr>
                        <pic:blipFill>
                          <a:blip r:embed="rId100">
                            <a:extLst>
                              <a:ext uri="{28A0092B-C50C-407E-A947-70E740481C1C}">
                                <a14:useLocalDpi xmlns:a14="http://schemas.microsoft.com/office/drawing/2010/main" val="0"/>
                              </a:ext>
                            </a:extLst>
                          </a:blip>
                          <a:stretch>
                            <a:fillRect/>
                          </a:stretch>
                        </pic:blipFill>
                        <pic:spPr>
                          <a:xfrm>
                            <a:off x="0" y="0"/>
                            <a:ext cx="1339850" cy="1022350"/>
                          </a:xfrm>
                          <a:prstGeom prst="rect">
                            <a:avLst/>
                          </a:prstGeom>
                        </pic:spPr>
                      </pic:pic>
                    </a:graphicData>
                  </a:graphic>
                </wp:anchor>
              </w:drawing>
            </w:r>
          </w:p>
          <w:p w14:paraId="7A60DC98" w14:textId="77777777" w:rsidR="00D67384" w:rsidRPr="00D67384" w:rsidRDefault="00D67384" w:rsidP="006B5A1D">
            <w:pPr>
              <w:rPr>
                <w:rFonts w:ascii="Calibri" w:eastAsia="Calibri" w:hAnsi="Calibri" w:cs="Times New Roman"/>
              </w:rPr>
            </w:pPr>
            <w:r w:rsidRPr="00D67384">
              <w:rPr>
                <w:rFonts w:ascii="Calibri" w:eastAsia="Calibri" w:hAnsi="Calibri" w:cs="Times New Roman"/>
                <w:noProof/>
              </w:rPr>
              <w:drawing>
                <wp:inline distT="0" distB="0" distL="0" distR="0" wp14:anchorId="51072596" wp14:editId="1A39C1F6">
                  <wp:extent cx="1376292" cy="1060450"/>
                  <wp:effectExtent l="0" t="0" r="0" b="6350"/>
                  <wp:docPr id="1256673668"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668" name="Picture 1" descr="A close-up of a web page&#10;&#10;Description automatically generated"/>
                          <pic:cNvPicPr/>
                        </pic:nvPicPr>
                        <pic:blipFill>
                          <a:blip r:embed="rId101"/>
                          <a:stretch>
                            <a:fillRect/>
                          </a:stretch>
                        </pic:blipFill>
                        <pic:spPr>
                          <a:xfrm>
                            <a:off x="0" y="0"/>
                            <a:ext cx="1387152" cy="1068818"/>
                          </a:xfrm>
                          <a:prstGeom prst="rect">
                            <a:avLst/>
                          </a:prstGeom>
                        </pic:spPr>
                      </pic:pic>
                    </a:graphicData>
                  </a:graphic>
                </wp:inline>
              </w:drawing>
            </w:r>
            <w:r w:rsidRPr="00D67384">
              <w:rPr>
                <w:rFonts w:ascii="Calibri" w:eastAsia="Calibri" w:hAnsi="Calibri" w:cs="Times New Roman"/>
                <w:noProof/>
              </w:rPr>
              <w:t xml:space="preserve"> </w:t>
            </w:r>
          </w:p>
        </w:tc>
      </w:tr>
    </w:tbl>
    <w:p w14:paraId="04EDD317" w14:textId="77777777" w:rsidR="00D67384" w:rsidRPr="00195923" w:rsidRDefault="00D67384" w:rsidP="00D67384">
      <w:pPr>
        <w:pStyle w:val="Heading2"/>
        <w:pBdr>
          <w:bottom w:val="single" w:sz="18" w:space="1" w:color="074B8E" w:themeColor="accent1"/>
        </w:pBdr>
        <w:spacing w:before="720"/>
        <w:rPr>
          <w:color w:val="074B8E" w:themeColor="accent1"/>
        </w:rPr>
      </w:pPr>
      <w:r>
        <w:rPr>
          <w:color w:val="074B8E" w:themeColor="accent1"/>
        </w:rPr>
        <w:lastRenderedPageBreak/>
        <w:t xml:space="preserve">Wall and Desktop Resource </w:t>
      </w:r>
      <w:r w:rsidRPr="00195923">
        <w:rPr>
          <w:color w:val="074B8E" w:themeColor="accent1"/>
        </w:rPr>
        <w:t>Posters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7384" w14:paraId="7FF01A2A" w14:textId="77777777" w:rsidTr="006B5A1D">
        <w:tc>
          <w:tcPr>
            <w:tcW w:w="4675" w:type="dxa"/>
            <w:vAlign w:val="center"/>
          </w:tcPr>
          <w:p w14:paraId="32C7C125" w14:textId="77777777" w:rsidR="00D67384" w:rsidRDefault="00D67384" w:rsidP="006B5A1D">
            <w:pPr>
              <w:jc w:val="center"/>
            </w:pPr>
            <w:r w:rsidRPr="00140438">
              <w:rPr>
                <w:noProof/>
              </w:rPr>
              <w:drawing>
                <wp:inline distT="0" distB="0" distL="0" distR="0" wp14:anchorId="34D2C55F" wp14:editId="14EAA089">
                  <wp:extent cx="1257961" cy="1958442"/>
                  <wp:effectExtent l="0" t="0" r="0" b="7620"/>
                  <wp:docPr id="1324528222" name="Picture 1" descr="A poster with images of people and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8222" name="Picture 1" descr="A poster with images of people and qr code&#10;&#10;AI-generated content may be incorrect."/>
                          <pic:cNvPicPr/>
                        </pic:nvPicPr>
                        <pic:blipFill>
                          <a:blip r:embed="rId102"/>
                          <a:stretch>
                            <a:fillRect/>
                          </a:stretch>
                        </pic:blipFill>
                        <pic:spPr>
                          <a:xfrm>
                            <a:off x="0" y="0"/>
                            <a:ext cx="1257961" cy="1958442"/>
                          </a:xfrm>
                          <a:prstGeom prst="rect">
                            <a:avLst/>
                          </a:prstGeom>
                        </pic:spPr>
                      </pic:pic>
                    </a:graphicData>
                  </a:graphic>
                </wp:inline>
              </w:drawing>
            </w:r>
          </w:p>
        </w:tc>
        <w:tc>
          <w:tcPr>
            <w:tcW w:w="4675" w:type="dxa"/>
            <w:vAlign w:val="center"/>
          </w:tcPr>
          <w:p w14:paraId="34496D3A" w14:textId="77777777" w:rsidR="00D67384" w:rsidRDefault="00D67384" w:rsidP="006B5A1D">
            <w:pPr>
              <w:jc w:val="center"/>
            </w:pPr>
            <w:r w:rsidRPr="00443583">
              <w:rPr>
                <w:noProof/>
              </w:rPr>
              <w:drawing>
                <wp:inline distT="0" distB="0" distL="0" distR="0" wp14:anchorId="081D6524" wp14:editId="6ABDC07C">
                  <wp:extent cx="1314450" cy="1996824"/>
                  <wp:effectExtent l="0" t="0" r="0" b="3810"/>
                  <wp:docPr id="282664443" name="Picture 1" descr="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81566" name="Picture 1" descr="A person in a car&#10;&#10;Description automatically generated"/>
                          <pic:cNvPicPr/>
                        </pic:nvPicPr>
                        <pic:blipFill>
                          <a:blip r:embed="rId103"/>
                          <a:stretch>
                            <a:fillRect/>
                          </a:stretch>
                        </pic:blipFill>
                        <pic:spPr>
                          <a:xfrm>
                            <a:off x="0" y="0"/>
                            <a:ext cx="1321931" cy="2008189"/>
                          </a:xfrm>
                          <a:prstGeom prst="rect">
                            <a:avLst/>
                          </a:prstGeom>
                        </pic:spPr>
                      </pic:pic>
                    </a:graphicData>
                  </a:graphic>
                </wp:inline>
              </w:drawing>
            </w:r>
          </w:p>
        </w:tc>
      </w:tr>
      <w:tr w:rsidR="00D67384" w14:paraId="13267534" w14:textId="77777777" w:rsidTr="006B5A1D">
        <w:tc>
          <w:tcPr>
            <w:tcW w:w="4675" w:type="dxa"/>
            <w:vAlign w:val="center"/>
          </w:tcPr>
          <w:p w14:paraId="3928C421" w14:textId="77777777" w:rsidR="00D67384" w:rsidRDefault="00D67384" w:rsidP="006B5A1D"/>
          <w:p w14:paraId="6BF8FE07" w14:textId="77777777" w:rsidR="00D67384" w:rsidRDefault="00D67384" w:rsidP="006B5A1D"/>
          <w:p w14:paraId="4A363CCA" w14:textId="77777777" w:rsidR="00D67384" w:rsidRDefault="00D67384" w:rsidP="006B5A1D">
            <w:proofErr w:type="gramStart"/>
            <w:r>
              <w:t>The MSKTC</w:t>
            </w:r>
            <w:proofErr w:type="gramEnd"/>
            <w:r>
              <w:t xml:space="preserve"> </w:t>
            </w:r>
            <w:r w:rsidRPr="00276E14">
              <w:t xml:space="preserve">has developed a poster to promote the use of free research-based resources for people living with spinal cord injury (SCI), traumatic brain injury (TBI) and burn injury. The </w:t>
            </w:r>
            <w:r>
              <w:t xml:space="preserve">wall </w:t>
            </w:r>
            <w:r w:rsidRPr="00276E14">
              <w:t>poster size is 11x17 inche</w:t>
            </w:r>
            <w:r>
              <w:t>s and the tabletop poster size is 8.5x11 inche</w:t>
            </w:r>
            <w:r w:rsidRPr="00276E14">
              <w:t>s.</w:t>
            </w:r>
            <w:r>
              <w:t xml:space="preserve"> You can print the post using a regular printer or a professional printer. </w:t>
            </w:r>
          </w:p>
          <w:p w14:paraId="1DC7011A" w14:textId="77777777" w:rsidR="00D67384" w:rsidRDefault="00D67384" w:rsidP="006B5A1D"/>
          <w:p w14:paraId="7682159D" w14:textId="77777777" w:rsidR="00D67384" w:rsidRDefault="00D67384" w:rsidP="006B5A1D">
            <w:r>
              <w:t xml:space="preserve">To download the poster and view printing instructions, please visit: </w:t>
            </w:r>
            <w:hyperlink r:id="rId104" w:history="1">
              <w:r w:rsidRPr="003D1266">
                <w:rPr>
                  <w:rStyle w:val="Hyperlink"/>
                </w:rPr>
                <w:t>https://msktc.org/node/5361</w:t>
              </w:r>
            </w:hyperlink>
          </w:p>
          <w:p w14:paraId="778419B3" w14:textId="77777777" w:rsidR="00D67384" w:rsidRDefault="00D67384" w:rsidP="006B5A1D">
            <w:pPr>
              <w:jc w:val="center"/>
            </w:pPr>
          </w:p>
        </w:tc>
        <w:tc>
          <w:tcPr>
            <w:tcW w:w="4675" w:type="dxa"/>
            <w:vAlign w:val="center"/>
          </w:tcPr>
          <w:p w14:paraId="21DAD700" w14:textId="77777777" w:rsidR="00D67384" w:rsidRDefault="00D67384" w:rsidP="006B5A1D">
            <w:pPr>
              <w:spacing w:line="259" w:lineRule="auto"/>
            </w:pPr>
          </w:p>
          <w:p w14:paraId="6376CEEC" w14:textId="77777777" w:rsidR="00D67384" w:rsidRDefault="00D67384" w:rsidP="006B5A1D">
            <w:pPr>
              <w:spacing w:line="259" w:lineRule="auto"/>
            </w:pPr>
            <w:proofErr w:type="gramStart"/>
            <w:r>
              <w:t>The MSKTC</w:t>
            </w:r>
            <w:proofErr w:type="gramEnd"/>
            <w:r>
              <w:t xml:space="preserve"> has developed a poster to promote the use of our free research-based resources for people living with SCI. The wall poster size is 11x17 inches and the tabletop poster size is 8.5x11 inches with English and Spanish resource QR codes. You can print the poster using a regular printer or a professional printer. </w:t>
            </w:r>
          </w:p>
          <w:p w14:paraId="5FED2F37" w14:textId="77777777" w:rsidR="00D67384" w:rsidRDefault="00D67384" w:rsidP="006B5A1D">
            <w:pPr>
              <w:spacing w:line="259" w:lineRule="auto"/>
            </w:pPr>
          </w:p>
          <w:p w14:paraId="29393802" w14:textId="77777777" w:rsidR="00D67384" w:rsidRDefault="00D67384" w:rsidP="006B5A1D">
            <w:pPr>
              <w:spacing w:line="259" w:lineRule="auto"/>
            </w:pPr>
            <w:r>
              <w:t xml:space="preserve">To download the poster and view printing instructions, please visit: </w:t>
            </w:r>
            <w:hyperlink r:id="rId105" w:history="1">
              <w:r w:rsidRPr="0036422E">
                <w:rPr>
                  <w:rStyle w:val="Hyperlink"/>
                </w:rPr>
                <w:t>https://msktc.org/node/4697</w:t>
              </w:r>
            </w:hyperlink>
            <w:r>
              <w:t>.</w:t>
            </w:r>
          </w:p>
        </w:tc>
      </w:tr>
    </w:tbl>
    <w:p w14:paraId="1D1FA366" w14:textId="21A490F1" w:rsidR="00C32A05" w:rsidRPr="00C55F98" w:rsidRDefault="00C32A05" w:rsidP="00C32A05">
      <w:pPr>
        <w:pStyle w:val="Heading4"/>
        <w:pBdr>
          <w:bottom w:val="single" w:sz="18" w:space="1" w:color="00427F"/>
        </w:pBdr>
        <w:rPr>
          <w:i w:val="0"/>
          <w:iCs w:val="0"/>
          <w:color w:val="00427F"/>
          <w:sz w:val="32"/>
          <w:szCs w:val="32"/>
        </w:rPr>
      </w:pPr>
      <w:bookmarkStart w:id="12" w:name="_Sample_Newsletter_Story"/>
      <w:bookmarkEnd w:id="12"/>
      <w:r w:rsidRPr="00C55F98">
        <w:rPr>
          <w:i w:val="0"/>
          <w:iCs w:val="0"/>
          <w:color w:val="00427F"/>
          <w:sz w:val="32"/>
          <w:szCs w:val="32"/>
        </w:rPr>
        <w:t xml:space="preserve">Sample Newsletter Story </w:t>
      </w:r>
    </w:p>
    <w:p w14:paraId="61CC4B6E" w14:textId="77777777" w:rsidR="00C32A05" w:rsidRPr="004F0483" w:rsidRDefault="00C32A05" w:rsidP="00C32A05">
      <w:pPr>
        <w:pStyle w:val="Heading1"/>
        <w:rPr>
          <w:rFonts w:cstheme="minorHAnsi"/>
          <w:color w:val="auto"/>
          <w:sz w:val="24"/>
          <w:szCs w:val="24"/>
        </w:rPr>
      </w:pPr>
      <w:r w:rsidRPr="004F0483">
        <w:rPr>
          <w:rFonts w:cstheme="minorHAnsi"/>
          <w:color w:val="auto"/>
          <w:sz w:val="24"/>
          <w:szCs w:val="24"/>
        </w:rPr>
        <w:t>Title: Free</w:t>
      </w:r>
      <w:r>
        <w:rPr>
          <w:rFonts w:cstheme="minorHAnsi"/>
          <w:color w:val="auto"/>
          <w:sz w:val="24"/>
          <w:szCs w:val="24"/>
        </w:rPr>
        <w:t>,</w:t>
      </w:r>
      <w:r w:rsidRPr="004F0483">
        <w:rPr>
          <w:rFonts w:cstheme="minorHAnsi"/>
          <w:color w:val="auto"/>
          <w:sz w:val="24"/>
          <w:szCs w:val="24"/>
        </w:rPr>
        <w:t xml:space="preserve"> Research-based Resources for People Living </w:t>
      </w:r>
      <w:proofErr w:type="gramStart"/>
      <w:r w:rsidRPr="004F0483">
        <w:rPr>
          <w:rFonts w:cstheme="minorHAnsi"/>
          <w:color w:val="auto"/>
          <w:sz w:val="24"/>
          <w:szCs w:val="24"/>
        </w:rPr>
        <w:t>With</w:t>
      </w:r>
      <w:proofErr w:type="gramEnd"/>
      <w:r w:rsidRPr="004F0483">
        <w:rPr>
          <w:rFonts w:cstheme="minorHAnsi"/>
          <w:color w:val="auto"/>
          <w:sz w:val="24"/>
          <w:szCs w:val="24"/>
        </w:rPr>
        <w:t xml:space="preserve"> Spinal Cord Injury, Traumatic Brain Injury, and Burn Injury</w:t>
      </w:r>
    </w:p>
    <w:p w14:paraId="7576B0D2" w14:textId="77777777" w:rsidR="00C32A05" w:rsidRPr="004F0483" w:rsidRDefault="00C32A05" w:rsidP="00C32A05">
      <w:pPr>
        <w:rPr>
          <w:rFonts w:cstheme="minorHAnsi"/>
        </w:rPr>
      </w:pPr>
    </w:p>
    <w:p w14:paraId="656A5DC6" w14:textId="77777777" w:rsidR="00C32A05" w:rsidRDefault="00C32A05" w:rsidP="00C32A05">
      <w:pPr>
        <w:rPr>
          <w:rFonts w:cstheme="minorHAnsi"/>
          <w:color w:val="26282A"/>
        </w:rPr>
      </w:pPr>
      <w:r w:rsidRPr="004F0483">
        <w:rPr>
          <w:rFonts w:cstheme="minorHAnsi"/>
        </w:rPr>
        <w:t xml:space="preserve">The Model Systems Knowledge Translation Center (MSKTC; </w:t>
      </w:r>
      <w:hyperlink r:id="rId106" w:history="1">
        <w:r w:rsidRPr="004F0483">
          <w:rPr>
            <w:rStyle w:val="Hyperlink"/>
            <w:rFonts w:cstheme="minorHAnsi"/>
          </w:rPr>
          <w:t>https://msktc.org/</w:t>
        </w:r>
      </w:hyperlink>
      <w:r w:rsidRPr="004F0483">
        <w:rPr>
          <w:rFonts w:cstheme="minorHAnsi"/>
        </w:rPr>
        <w:t xml:space="preserve">) offers free research-based user-friendly information resources to support individuals living with spinal cord injury (SCI; </w:t>
      </w:r>
      <w:hyperlink r:id="rId107" w:history="1">
        <w:r w:rsidRPr="004F0483">
          <w:rPr>
            <w:rStyle w:val="Hyperlink"/>
            <w:rFonts w:cstheme="minorHAnsi"/>
          </w:rPr>
          <w:t>https://msktc.org/sci</w:t>
        </w:r>
      </w:hyperlink>
      <w:r w:rsidRPr="004F0483">
        <w:rPr>
          <w:rFonts w:cstheme="minorHAnsi"/>
        </w:rPr>
        <w:t xml:space="preserve">), traumatic brain injury (TBI; </w:t>
      </w:r>
      <w:hyperlink r:id="rId108" w:history="1">
        <w:r w:rsidRPr="004F0483">
          <w:rPr>
            <w:rStyle w:val="Hyperlink"/>
            <w:rFonts w:cstheme="minorHAnsi"/>
          </w:rPr>
          <w:t>https://msktc.org/tbi</w:t>
        </w:r>
      </w:hyperlink>
      <w:r w:rsidRPr="004F0483">
        <w:rPr>
          <w:rFonts w:cstheme="minorHAnsi"/>
        </w:rPr>
        <w:t>), and burn injury (</w:t>
      </w:r>
      <w:hyperlink r:id="rId109" w:history="1">
        <w:r w:rsidRPr="004F0483">
          <w:rPr>
            <w:rStyle w:val="Hyperlink"/>
            <w:rFonts w:cstheme="minorHAnsi"/>
          </w:rPr>
          <w:t>https://msktc.org/burn</w:t>
        </w:r>
      </w:hyperlink>
      <w:r w:rsidRPr="004F0483">
        <w:rPr>
          <w:rFonts w:cstheme="minorHAnsi"/>
        </w:rPr>
        <w:t xml:space="preserve">). </w:t>
      </w:r>
      <w:r w:rsidRPr="004F0483">
        <w:rPr>
          <w:rFonts w:cstheme="minorHAnsi"/>
          <w:color w:val="000000"/>
        </w:rPr>
        <w:t>MSKTC collaborates with researchers from the SCI, TBI and Burn Model System Programs to develop res</w:t>
      </w:r>
      <w:r w:rsidRPr="004F0483">
        <w:rPr>
          <w:rFonts w:cstheme="minorHAnsi"/>
        </w:rPr>
        <w:t xml:space="preserve">ources that cover a wide range of topics and are available in various formats such as factsheets (in both English and Spanish), infocomics, videos, </w:t>
      </w:r>
      <w:r w:rsidRPr="004F0483">
        <w:rPr>
          <w:rFonts w:cstheme="minorHAnsi"/>
        </w:rPr>
        <w:lastRenderedPageBreak/>
        <w:t xml:space="preserve">and podcasts. MSKTC resources may be reproduced and distributed freely with appropriate attribution; prior permission must be obtained for inclusion in fee-based materials. Both the MSKTC and Model System Programs are </w:t>
      </w:r>
      <w:r w:rsidRPr="004F0483">
        <w:rPr>
          <w:rFonts w:cstheme="minorHAnsi"/>
          <w:color w:val="26282A"/>
        </w:rPr>
        <w:t xml:space="preserve">funded by the National Institute on Disability, Independent Living, and Rehabilitation Research, Administration for Community Living, US Department of Health and Human Services. For questions about MSKTC resources, please contact </w:t>
      </w:r>
      <w:hyperlink r:id="rId110" w:history="1">
        <w:r w:rsidRPr="004F0483">
          <w:rPr>
            <w:rStyle w:val="Hyperlink"/>
            <w:rFonts w:cstheme="minorHAnsi"/>
          </w:rPr>
          <w:t>msktc@air.org</w:t>
        </w:r>
      </w:hyperlink>
      <w:r w:rsidRPr="004F0483">
        <w:rPr>
          <w:rFonts w:cstheme="minorHAnsi"/>
          <w:color w:val="26282A"/>
        </w:rPr>
        <w:t xml:space="preserve">. </w:t>
      </w:r>
    </w:p>
    <w:p w14:paraId="28849782" w14:textId="77777777" w:rsidR="00520FD5" w:rsidRPr="00277E34" w:rsidRDefault="00520FD5" w:rsidP="003D3F5F">
      <w:pPr>
        <w:pStyle w:val="Heading3"/>
        <w:pBdr>
          <w:bottom w:val="single" w:sz="18" w:space="1" w:color="1F3B57" w:themeColor="background2" w:themeShade="40"/>
        </w:pBdr>
      </w:pPr>
      <w:bookmarkStart w:id="13" w:name="_Tips_for_Sharing"/>
      <w:bookmarkEnd w:id="13"/>
      <w:r w:rsidRPr="00277E34">
        <w:t xml:space="preserve">Tips for Sharing MSKTC Resources </w:t>
      </w:r>
    </w:p>
    <w:p w14:paraId="01B5232F" w14:textId="77777777" w:rsidR="00520FD5" w:rsidRPr="00520FD5" w:rsidRDefault="00520FD5" w:rsidP="00520FD5">
      <w:pPr>
        <w:suppressAutoHyphens/>
        <w:spacing w:before="40" w:after="40"/>
        <w:rPr>
          <w:rFonts w:ascii="Calibri" w:eastAsia="Times New Roman" w:hAnsi="Calibri" w:cs="Times New Roman"/>
        </w:rPr>
      </w:pPr>
      <w:r w:rsidRPr="00520FD5">
        <w:rPr>
          <w:rFonts w:ascii="Calibri" w:eastAsia="Times New Roman" w:hAnsi="Calibri" w:cs="Times New Roman"/>
          <w:b/>
          <w:bCs/>
        </w:rPr>
        <w:t>All Ambassadors</w:t>
      </w:r>
    </w:p>
    <w:p w14:paraId="1D136418"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Share MSKTC resources with support groups</w:t>
      </w:r>
    </w:p>
    <w:p w14:paraId="0BF3B209"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Use MSKTC resources for social media content</w:t>
      </w:r>
    </w:p>
    <w:p w14:paraId="1F01A810"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Adapt MSKTC resources for newsletters </w:t>
      </w:r>
    </w:p>
    <w:p w14:paraId="1D992869"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Share MSKTC resources with your healthcare providers</w:t>
      </w:r>
    </w:p>
    <w:p w14:paraId="17AFF945"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Drop off MSTKC resources at your local clinics and/or hospitals</w:t>
      </w:r>
    </w:p>
    <w:p w14:paraId="54FA9D96"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Share MSKTC resources at resources fairs or conferences </w:t>
      </w:r>
    </w:p>
    <w:p w14:paraId="606213E7" w14:textId="77777777" w:rsidR="00520FD5" w:rsidRDefault="00520FD5" w:rsidP="00520FD5">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Wear TBIMS and MSKTC buttons at conferences, and at any other events</w:t>
      </w:r>
    </w:p>
    <w:p w14:paraId="1AAD2E2B" w14:textId="0C4223BF"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Calibri" w:hAnsi="Calibri" w:cs="Times New Roman"/>
        </w:rPr>
        <w:t xml:space="preserve">Include MSKTC TBI resources in your presentations using </w:t>
      </w:r>
      <w:hyperlink r:id="rId111" w:history="1">
        <w:r w:rsidRPr="003D3F5F">
          <w:rPr>
            <w:rFonts w:ascii="Calibri" w:eastAsia="Calibri" w:hAnsi="Calibri" w:cs="Calibri"/>
            <w:color w:val="0000FF"/>
            <w:u w:val="single"/>
          </w:rPr>
          <w:t>slides with MSKTC SCI resources</w:t>
        </w:r>
      </w:hyperlink>
    </w:p>
    <w:p w14:paraId="00D0F2A1"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Integrate MSKTC resources into camps</w:t>
      </w:r>
    </w:p>
    <w:p w14:paraId="6AF8B725"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Sign up for the MSKTC newsletter (the newsletter sign-up box </w:t>
      </w:r>
      <w:proofErr w:type="gramStart"/>
      <w:r w:rsidRPr="003D3F5F">
        <w:rPr>
          <w:rFonts w:ascii="Calibri" w:eastAsia="Times New Roman" w:hAnsi="Calibri" w:cs="Times New Roman"/>
        </w:rPr>
        <w:t>is located in</w:t>
      </w:r>
      <w:proofErr w:type="gramEnd"/>
      <w:r w:rsidRPr="003D3F5F">
        <w:rPr>
          <w:rFonts w:ascii="Calibri" w:eastAsia="Times New Roman" w:hAnsi="Calibri" w:cs="Times New Roman"/>
        </w:rPr>
        <w:t xml:space="preserve"> the footer section of all pages on </w:t>
      </w:r>
      <w:hyperlink r:id="rId112" w:history="1">
        <w:r w:rsidRPr="003D3F5F">
          <w:rPr>
            <w:rFonts w:ascii="Calibri" w:eastAsia="Times New Roman" w:hAnsi="Calibri" w:cs="Times New Roman"/>
            <w:color w:val="0000FF"/>
            <w:u w:val="single"/>
          </w:rPr>
          <w:t>https://msktc.org/</w:t>
        </w:r>
      </w:hyperlink>
      <w:r w:rsidRPr="003D3F5F">
        <w:rPr>
          <w:rFonts w:ascii="Calibri" w:eastAsia="Times New Roman" w:hAnsi="Calibri" w:cs="Times New Roman"/>
        </w:rPr>
        <w:t>)</w:t>
      </w:r>
    </w:p>
    <w:p w14:paraId="6296EA2C"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Encourage others to become MSKTC ambassadors </w:t>
      </w:r>
    </w:p>
    <w:p w14:paraId="52A2765F" w14:textId="77777777" w:rsidR="00520FD5" w:rsidRPr="003D3F5F" w:rsidRDefault="00520FD5" w:rsidP="003D3F5F">
      <w:pPr>
        <w:pStyle w:val="ListParagraph"/>
        <w:numPr>
          <w:ilvl w:val="0"/>
          <w:numId w:val="44"/>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Link to MSTKC resources on your website if applicable: </w:t>
      </w:r>
      <w:hyperlink r:id="rId113" w:history="1">
        <w:r w:rsidRPr="003D3F5F">
          <w:rPr>
            <w:rFonts w:ascii="Calibri" w:eastAsia="Times New Roman" w:hAnsi="Calibri" w:cs="Times New Roman"/>
            <w:color w:val="0000FF"/>
            <w:u w:val="single"/>
          </w:rPr>
          <w:t>https://msktc.org/share-and-promote</w:t>
        </w:r>
      </w:hyperlink>
    </w:p>
    <w:p w14:paraId="3DA3F2ED" w14:textId="77777777" w:rsidR="00520FD5" w:rsidRPr="003D3F5F" w:rsidRDefault="00520FD5" w:rsidP="003D3F5F">
      <w:pPr>
        <w:pStyle w:val="ListParagraph"/>
        <w:numPr>
          <w:ilvl w:val="0"/>
          <w:numId w:val="44"/>
        </w:numPr>
        <w:suppressAutoHyphens/>
        <w:spacing w:before="60" w:after="60"/>
        <w:rPr>
          <w:rFonts w:ascii="Calibri" w:eastAsia="Times New Roman" w:hAnsi="Calibri" w:cs="Times New Roman"/>
        </w:rPr>
      </w:pPr>
      <w:r w:rsidRPr="003D3F5F">
        <w:rPr>
          <w:rFonts w:ascii="Calibri" w:eastAsia="Times New Roman" w:hAnsi="Calibri" w:cs="Times New Roman"/>
        </w:rPr>
        <w:t>Be creative and develop other ways to share MSKTC resources</w:t>
      </w:r>
    </w:p>
    <w:p w14:paraId="55AB54D3" w14:textId="77777777" w:rsidR="00520FD5" w:rsidRPr="00520FD5" w:rsidRDefault="00520FD5" w:rsidP="00520FD5">
      <w:pPr>
        <w:suppressAutoHyphens/>
        <w:spacing w:before="240" w:after="40"/>
        <w:rPr>
          <w:rFonts w:ascii="Calibri" w:eastAsia="Times New Roman" w:hAnsi="Calibri" w:cs="Times New Roman"/>
        </w:rPr>
      </w:pPr>
      <w:r w:rsidRPr="00520FD5">
        <w:rPr>
          <w:rFonts w:ascii="Calibri" w:eastAsia="Times New Roman" w:hAnsi="Calibri" w:cs="Times New Roman"/>
          <w:b/>
          <w:bCs/>
        </w:rPr>
        <w:t>Clinician Ambassadors</w:t>
      </w:r>
    </w:p>
    <w:p w14:paraId="77076A6E"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Link MSKTC website on your organization’s website as a resource for patients </w:t>
      </w:r>
    </w:p>
    <w:p w14:paraId="728AE31D"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Wear MSTKC resource badges at clinics</w:t>
      </w:r>
    </w:p>
    <w:p w14:paraId="5537B1C4"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Share MSKTC resources with your clinician colleagues</w:t>
      </w:r>
    </w:p>
    <w:p w14:paraId="54AB8B23"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Include MSKTC resources in patient discharge packages</w:t>
      </w:r>
    </w:p>
    <w:p w14:paraId="54059CDF"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 xml:space="preserve">Include MSKTC resources in an electronic medical record system </w:t>
      </w:r>
    </w:p>
    <w:p w14:paraId="76600B13"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Display MSKTC QR code and print resources in patient waiting rooms</w:t>
      </w:r>
    </w:p>
    <w:p w14:paraId="5D95BF9A" w14:textId="77777777" w:rsidR="003350F8" w:rsidRPr="003D3F5F" w:rsidRDefault="003350F8" w:rsidP="003D3F5F">
      <w:pPr>
        <w:pStyle w:val="ListParagraph"/>
        <w:numPr>
          <w:ilvl w:val="1"/>
          <w:numId w:val="46"/>
        </w:numPr>
        <w:suppressAutoHyphens/>
        <w:spacing w:before="40" w:after="40"/>
        <w:rPr>
          <w:rFonts w:ascii="Calibri" w:eastAsia="Times New Roman" w:hAnsi="Calibri" w:cs="Times New Roman"/>
        </w:rPr>
      </w:pPr>
      <w:r w:rsidRPr="003D3F5F">
        <w:rPr>
          <w:rFonts w:ascii="Calibri" w:eastAsia="Times New Roman" w:hAnsi="Calibri" w:cs="Times New Roman"/>
        </w:rPr>
        <w:t>Play MSKTC videos in patient waiting rooms</w:t>
      </w:r>
    </w:p>
    <w:p w14:paraId="54E45FC5"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Include MSKTC resources in clinician education</w:t>
      </w:r>
    </w:p>
    <w:p w14:paraId="583AE6D3"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Use MSKTC resources for patient education</w:t>
      </w:r>
    </w:p>
    <w:p w14:paraId="66B619D2" w14:textId="77777777" w:rsidR="003350F8" w:rsidRPr="003D3F5F" w:rsidRDefault="003350F8" w:rsidP="003D3F5F">
      <w:pPr>
        <w:pStyle w:val="ListParagraph"/>
        <w:numPr>
          <w:ilvl w:val="0"/>
          <w:numId w:val="46"/>
        </w:numPr>
        <w:suppressAutoHyphens/>
        <w:spacing w:before="40" w:after="40"/>
        <w:rPr>
          <w:rFonts w:ascii="Calibri" w:eastAsia="Times New Roman" w:hAnsi="Calibri" w:cs="Times New Roman"/>
        </w:rPr>
      </w:pPr>
      <w:r w:rsidRPr="003D3F5F">
        <w:rPr>
          <w:rFonts w:ascii="Calibri" w:eastAsia="Times New Roman" w:hAnsi="Calibri" w:cs="Times New Roman"/>
        </w:rPr>
        <w:t>Display MSKTC resource posters in clinics</w:t>
      </w:r>
    </w:p>
    <w:p w14:paraId="73098014" w14:textId="77777777" w:rsidR="003350F8" w:rsidRPr="003D3F5F" w:rsidRDefault="003350F8" w:rsidP="003D3F5F">
      <w:pPr>
        <w:pStyle w:val="ListParagraph"/>
        <w:numPr>
          <w:ilvl w:val="0"/>
          <w:numId w:val="46"/>
        </w:numPr>
        <w:suppressAutoHyphens/>
        <w:spacing w:before="60" w:after="60"/>
        <w:rPr>
          <w:rFonts w:ascii="Calibri" w:eastAsia="Times New Roman" w:hAnsi="Calibri" w:cs="Times New Roman"/>
        </w:rPr>
      </w:pPr>
      <w:r w:rsidRPr="003D3F5F">
        <w:rPr>
          <w:rFonts w:ascii="Calibri" w:eastAsia="Times New Roman" w:hAnsi="Calibri" w:cs="Times New Roman"/>
        </w:rPr>
        <w:t xml:space="preserve">Be creative and develop other ways to share MSKTC resources in clinical settings. </w:t>
      </w:r>
    </w:p>
    <w:p w14:paraId="272601CD" w14:textId="77777777" w:rsidR="00C32A05" w:rsidRDefault="00C32A05" w:rsidP="00C32A05">
      <w:pPr>
        <w:spacing w:line="259" w:lineRule="auto"/>
        <w:rPr>
          <w:rFonts w:cstheme="minorHAnsi"/>
          <w:color w:val="26282A"/>
        </w:rPr>
      </w:pPr>
    </w:p>
    <w:p w14:paraId="781FDA07" w14:textId="77777777" w:rsidR="00C32A05" w:rsidRDefault="00C32A05" w:rsidP="00C32A05">
      <w:pPr>
        <w:spacing w:line="259" w:lineRule="auto"/>
        <w:rPr>
          <w:rFonts w:cstheme="minorHAnsi"/>
          <w:color w:val="26282A"/>
        </w:rPr>
      </w:pPr>
    </w:p>
    <w:p w14:paraId="78FC4676" w14:textId="77777777" w:rsidR="00C32A05" w:rsidRDefault="00C32A05" w:rsidP="00C32A05">
      <w:pPr>
        <w:spacing w:line="259" w:lineRule="auto"/>
        <w:rPr>
          <w:rFonts w:cstheme="minorHAnsi"/>
          <w:color w:val="26282A"/>
        </w:rPr>
      </w:pPr>
    </w:p>
    <w:p w14:paraId="012809E4" w14:textId="77777777" w:rsidR="00C32A05" w:rsidRDefault="00C32A05" w:rsidP="00C32A05">
      <w:pPr>
        <w:spacing w:line="259" w:lineRule="auto"/>
        <w:rPr>
          <w:rFonts w:cstheme="minorHAnsi"/>
          <w:color w:val="26282A"/>
        </w:rPr>
      </w:pPr>
    </w:p>
    <w:p w14:paraId="78102E64" w14:textId="77777777" w:rsidR="00C32A05" w:rsidRDefault="00C32A05" w:rsidP="00C32A05">
      <w:pPr>
        <w:spacing w:line="259" w:lineRule="auto"/>
        <w:rPr>
          <w:rFonts w:cstheme="minorHAnsi"/>
          <w:color w:val="26282A"/>
        </w:rPr>
      </w:pPr>
    </w:p>
    <w:p w14:paraId="1FD0A5DF" w14:textId="77777777" w:rsidR="00C32A05" w:rsidRDefault="00C32A05" w:rsidP="00C32A05">
      <w:pPr>
        <w:spacing w:line="259" w:lineRule="auto"/>
        <w:rPr>
          <w:rFonts w:cstheme="minorHAnsi"/>
          <w:color w:val="26282A"/>
        </w:rPr>
      </w:pPr>
    </w:p>
    <w:p w14:paraId="22781E7A" w14:textId="77777777" w:rsidR="00C32A05" w:rsidRDefault="00C32A05" w:rsidP="00C32A05">
      <w:pPr>
        <w:spacing w:line="259" w:lineRule="auto"/>
        <w:rPr>
          <w:rFonts w:cstheme="minorHAnsi"/>
          <w:color w:val="26282A"/>
        </w:rPr>
      </w:pPr>
    </w:p>
    <w:p w14:paraId="7535E637" w14:textId="77777777" w:rsidR="00C32A05" w:rsidRDefault="00C32A05" w:rsidP="00C32A05">
      <w:pPr>
        <w:spacing w:line="259" w:lineRule="auto"/>
        <w:rPr>
          <w:rFonts w:cstheme="minorHAnsi"/>
          <w:color w:val="26282A"/>
        </w:rPr>
      </w:pPr>
    </w:p>
    <w:p w14:paraId="2FCDB927" w14:textId="77777777" w:rsidR="00C32A05" w:rsidRDefault="00C32A05" w:rsidP="00C32A05">
      <w:pPr>
        <w:spacing w:line="259" w:lineRule="auto"/>
        <w:rPr>
          <w:rFonts w:cstheme="minorHAnsi"/>
          <w:color w:val="26282A"/>
        </w:rPr>
      </w:pPr>
    </w:p>
    <w:p w14:paraId="0244D9AD" w14:textId="77777777" w:rsidR="00C32A05" w:rsidRDefault="00C32A05" w:rsidP="00C32A05">
      <w:pPr>
        <w:spacing w:line="259" w:lineRule="auto"/>
        <w:rPr>
          <w:rFonts w:cstheme="minorHAnsi"/>
          <w:color w:val="26282A"/>
        </w:rPr>
      </w:pPr>
    </w:p>
    <w:p w14:paraId="265F606C" w14:textId="77777777" w:rsidR="00C32A05" w:rsidRDefault="00C32A05" w:rsidP="00C32A05">
      <w:pPr>
        <w:spacing w:line="259" w:lineRule="auto"/>
        <w:rPr>
          <w:rFonts w:cstheme="minorHAnsi"/>
          <w:color w:val="26282A"/>
        </w:rPr>
      </w:pPr>
    </w:p>
    <w:p w14:paraId="3402C6E9" w14:textId="77777777" w:rsidR="00C32A05" w:rsidRDefault="00C32A05" w:rsidP="00C32A05">
      <w:pPr>
        <w:spacing w:line="259" w:lineRule="auto"/>
        <w:rPr>
          <w:rFonts w:cstheme="minorHAnsi"/>
          <w:color w:val="26282A"/>
        </w:rPr>
      </w:pPr>
    </w:p>
    <w:p w14:paraId="259E58BC" w14:textId="77777777" w:rsidR="003350F8" w:rsidRDefault="003350F8" w:rsidP="00C32A05">
      <w:pPr>
        <w:spacing w:line="259" w:lineRule="auto"/>
        <w:rPr>
          <w:rFonts w:cstheme="minorHAnsi"/>
          <w:color w:val="26282A"/>
        </w:rPr>
      </w:pPr>
    </w:p>
    <w:p w14:paraId="66D67284" w14:textId="77777777" w:rsidR="003350F8" w:rsidRDefault="003350F8" w:rsidP="00C32A05">
      <w:pPr>
        <w:spacing w:line="259" w:lineRule="auto"/>
        <w:rPr>
          <w:rFonts w:cstheme="minorHAnsi"/>
          <w:color w:val="26282A"/>
        </w:rPr>
      </w:pPr>
    </w:p>
    <w:p w14:paraId="6AFB7DB6" w14:textId="77777777" w:rsidR="003350F8" w:rsidRDefault="003350F8" w:rsidP="00C32A05">
      <w:pPr>
        <w:spacing w:line="259" w:lineRule="auto"/>
        <w:rPr>
          <w:rFonts w:cstheme="minorHAnsi"/>
          <w:color w:val="26282A"/>
        </w:rPr>
      </w:pPr>
    </w:p>
    <w:p w14:paraId="731245E3" w14:textId="77777777" w:rsidR="003350F8" w:rsidRDefault="003350F8" w:rsidP="00C32A05">
      <w:pPr>
        <w:spacing w:line="259" w:lineRule="auto"/>
        <w:rPr>
          <w:rFonts w:cstheme="minorHAnsi"/>
          <w:color w:val="26282A"/>
        </w:rPr>
      </w:pPr>
    </w:p>
    <w:p w14:paraId="5250D9A8" w14:textId="77777777" w:rsidR="003350F8" w:rsidRDefault="003350F8" w:rsidP="00C32A05">
      <w:pPr>
        <w:spacing w:line="259" w:lineRule="auto"/>
        <w:rPr>
          <w:rFonts w:cstheme="minorHAnsi"/>
          <w:color w:val="26282A"/>
        </w:rPr>
      </w:pPr>
    </w:p>
    <w:p w14:paraId="5BCB73F4" w14:textId="77777777" w:rsidR="003350F8" w:rsidRDefault="003350F8" w:rsidP="00C32A05">
      <w:pPr>
        <w:spacing w:line="259" w:lineRule="auto"/>
        <w:rPr>
          <w:rFonts w:cstheme="minorHAnsi"/>
          <w:color w:val="26282A"/>
        </w:rPr>
      </w:pPr>
    </w:p>
    <w:p w14:paraId="04FD008C" w14:textId="77777777" w:rsidR="003350F8" w:rsidRDefault="003350F8" w:rsidP="00C32A05">
      <w:pPr>
        <w:spacing w:line="259" w:lineRule="auto"/>
        <w:rPr>
          <w:rFonts w:cstheme="minorHAnsi"/>
          <w:color w:val="26282A"/>
        </w:rPr>
      </w:pPr>
    </w:p>
    <w:p w14:paraId="437BD4B1" w14:textId="77777777" w:rsidR="003350F8" w:rsidRDefault="003350F8" w:rsidP="00C32A05">
      <w:pPr>
        <w:spacing w:line="259" w:lineRule="auto"/>
        <w:rPr>
          <w:rFonts w:cstheme="minorHAnsi"/>
          <w:color w:val="26282A"/>
        </w:rPr>
      </w:pPr>
    </w:p>
    <w:p w14:paraId="34F4E42A" w14:textId="77777777" w:rsidR="003350F8" w:rsidRDefault="003350F8" w:rsidP="00C32A05">
      <w:pPr>
        <w:spacing w:line="259" w:lineRule="auto"/>
        <w:rPr>
          <w:rFonts w:cstheme="minorHAnsi"/>
          <w:color w:val="26282A"/>
        </w:rPr>
      </w:pPr>
    </w:p>
    <w:p w14:paraId="54D05553" w14:textId="77777777" w:rsidR="003350F8" w:rsidRDefault="003350F8" w:rsidP="00C32A05">
      <w:pPr>
        <w:spacing w:line="259" w:lineRule="auto"/>
        <w:rPr>
          <w:rFonts w:cstheme="minorHAnsi"/>
          <w:color w:val="26282A"/>
        </w:rPr>
      </w:pPr>
    </w:p>
    <w:p w14:paraId="2277E85C" w14:textId="77777777" w:rsidR="003350F8" w:rsidRDefault="003350F8" w:rsidP="00C32A05">
      <w:pPr>
        <w:spacing w:line="259" w:lineRule="auto"/>
        <w:rPr>
          <w:rFonts w:cstheme="minorHAnsi"/>
          <w:color w:val="26282A"/>
        </w:rPr>
      </w:pPr>
    </w:p>
    <w:p w14:paraId="0372E668" w14:textId="77777777" w:rsidR="003350F8" w:rsidRDefault="003350F8" w:rsidP="00C32A05">
      <w:pPr>
        <w:spacing w:line="259" w:lineRule="auto"/>
        <w:rPr>
          <w:rFonts w:cstheme="minorHAnsi"/>
          <w:color w:val="26282A"/>
        </w:rPr>
      </w:pPr>
    </w:p>
    <w:p w14:paraId="414E71C4" w14:textId="77777777" w:rsidR="003350F8" w:rsidRDefault="003350F8" w:rsidP="00C32A05">
      <w:pPr>
        <w:spacing w:line="259" w:lineRule="auto"/>
        <w:rPr>
          <w:rFonts w:cstheme="minorHAnsi"/>
          <w:color w:val="26282A"/>
        </w:rPr>
      </w:pPr>
    </w:p>
    <w:p w14:paraId="57A45BD5" w14:textId="77777777" w:rsidR="003350F8" w:rsidRDefault="003350F8" w:rsidP="00C32A05">
      <w:pPr>
        <w:spacing w:line="259" w:lineRule="auto"/>
        <w:rPr>
          <w:rFonts w:cstheme="minorHAnsi"/>
          <w:color w:val="26282A"/>
        </w:rPr>
      </w:pPr>
    </w:p>
    <w:p w14:paraId="2048D848" w14:textId="77777777" w:rsidR="003350F8" w:rsidRDefault="003350F8" w:rsidP="00C32A05">
      <w:pPr>
        <w:spacing w:line="259" w:lineRule="auto"/>
        <w:rPr>
          <w:rFonts w:cstheme="minorHAnsi"/>
          <w:color w:val="26282A"/>
        </w:rPr>
      </w:pPr>
    </w:p>
    <w:p w14:paraId="2B83DA60" w14:textId="77777777" w:rsidR="003350F8" w:rsidRDefault="003350F8" w:rsidP="00C32A05">
      <w:pPr>
        <w:spacing w:line="259" w:lineRule="auto"/>
        <w:rPr>
          <w:rFonts w:cstheme="minorHAnsi"/>
          <w:color w:val="26282A"/>
        </w:rPr>
      </w:pPr>
    </w:p>
    <w:p w14:paraId="65C35C34" w14:textId="77777777" w:rsidR="003350F8" w:rsidRDefault="003350F8" w:rsidP="00C32A05">
      <w:pPr>
        <w:spacing w:line="259" w:lineRule="auto"/>
        <w:rPr>
          <w:rFonts w:cstheme="minorHAnsi"/>
          <w:color w:val="26282A"/>
        </w:rPr>
      </w:pPr>
    </w:p>
    <w:p w14:paraId="245DA6E7" w14:textId="77777777" w:rsidR="003350F8" w:rsidRDefault="003350F8" w:rsidP="00C32A05">
      <w:pPr>
        <w:spacing w:line="259" w:lineRule="auto"/>
        <w:rPr>
          <w:rFonts w:cstheme="minorHAnsi"/>
          <w:color w:val="26282A"/>
        </w:rPr>
      </w:pPr>
    </w:p>
    <w:p w14:paraId="6EF6D110" w14:textId="77777777" w:rsidR="003350F8" w:rsidRDefault="003350F8" w:rsidP="00C32A05">
      <w:pPr>
        <w:spacing w:line="259" w:lineRule="auto"/>
        <w:rPr>
          <w:rFonts w:cstheme="minorHAnsi"/>
          <w:color w:val="26282A"/>
        </w:rPr>
      </w:pPr>
    </w:p>
    <w:p w14:paraId="63EA9F18" w14:textId="77777777" w:rsidR="003350F8" w:rsidRDefault="003350F8" w:rsidP="00C32A05">
      <w:pPr>
        <w:spacing w:line="259" w:lineRule="auto"/>
        <w:rPr>
          <w:rFonts w:cstheme="minorHAnsi"/>
          <w:color w:val="26282A"/>
        </w:rPr>
      </w:pPr>
    </w:p>
    <w:p w14:paraId="470C8F9D" w14:textId="77777777" w:rsidR="003350F8" w:rsidRDefault="003350F8" w:rsidP="00C32A05">
      <w:pPr>
        <w:spacing w:line="259" w:lineRule="auto"/>
        <w:rPr>
          <w:rFonts w:cstheme="minorHAnsi"/>
          <w:color w:val="26282A"/>
        </w:rPr>
      </w:pPr>
    </w:p>
    <w:p w14:paraId="5B72896B" w14:textId="77777777" w:rsidR="003350F8" w:rsidRDefault="003350F8" w:rsidP="00C32A05">
      <w:pPr>
        <w:spacing w:line="259" w:lineRule="auto"/>
        <w:rPr>
          <w:rFonts w:cstheme="minorHAnsi"/>
          <w:color w:val="26282A"/>
        </w:rPr>
      </w:pPr>
    </w:p>
    <w:p w14:paraId="02EC7CCC" w14:textId="77777777" w:rsidR="003350F8" w:rsidRDefault="003350F8" w:rsidP="00C32A05">
      <w:pPr>
        <w:spacing w:line="259" w:lineRule="auto"/>
        <w:rPr>
          <w:rFonts w:cstheme="minorHAnsi"/>
          <w:color w:val="26282A"/>
        </w:rPr>
      </w:pPr>
    </w:p>
    <w:p w14:paraId="6995A18C" w14:textId="48B92C7C" w:rsidR="00C32A05" w:rsidRPr="00B5211E" w:rsidRDefault="00C32A05" w:rsidP="00C32A05">
      <w:pPr>
        <w:spacing w:line="259" w:lineRule="auto"/>
        <w:rPr>
          <w:rFonts w:cstheme="minorHAnsi"/>
          <w:color w:val="26282A"/>
        </w:rPr>
      </w:pPr>
      <w:r w:rsidRPr="00B5211E">
        <w:rPr>
          <w:rFonts w:cstheme="minorHAnsi"/>
          <w:color w:val="26282A"/>
        </w:rPr>
        <w:t>The contents of toolkit were developed under grant number 90DPKT0009 from the National Institute on Disability, Independent Living, and Rehabilitation Research (NIDILRR). NIDILRR is a Center within the Administration for Community Living (ACL), Department of Health and Human Services (HHS). The contents of this toolkit do not necessarily represent the policy of NIDILRR, ACL, HHS, and you should not assume endorsement by the federal government.</w:t>
      </w:r>
    </w:p>
    <w:p w14:paraId="622D74BA" w14:textId="77B71BC7" w:rsidR="00F83835" w:rsidRPr="00C32A05" w:rsidRDefault="00F83835" w:rsidP="00C32A05"/>
    <w:sectPr w:rsidR="00F83835" w:rsidRPr="00C32A05" w:rsidSect="00DC2F30">
      <w:headerReference w:type="default" r:id="rId114"/>
      <w:footerReference w:type="default" r:id="rId115"/>
      <w:headerReference w:type="first" r:id="rId116"/>
      <w:footerReference w:type="first" r:id="rId11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i, Cindy" w:date="2025-12-01T11:27:00Z" w:initials="CC">
    <w:p w14:paraId="53EE5A19" w14:textId="77777777" w:rsidR="00520FD5" w:rsidRDefault="00520FD5" w:rsidP="00520FD5">
      <w:pPr>
        <w:pStyle w:val="CommentText"/>
      </w:pPr>
      <w:r>
        <w:rPr>
          <w:rStyle w:val="CommentReference"/>
        </w:rPr>
        <w:annotationRef/>
      </w:r>
      <w:r>
        <w:t xml:space="preserve">Please update this section to show the added sections.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EE5A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4AA2C1" w16cex:dateUtc="2025-12-01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EE5A19" w16cid:durableId="554AA2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81FCD" w14:textId="77777777" w:rsidR="00A0756D" w:rsidRDefault="00A0756D" w:rsidP="003D3877">
      <w:r>
        <w:separator/>
      </w:r>
    </w:p>
  </w:endnote>
  <w:endnote w:type="continuationSeparator" w:id="0">
    <w:p w14:paraId="1D5DA4E0" w14:textId="77777777" w:rsidR="00A0756D" w:rsidRDefault="00A0756D" w:rsidP="003D3877">
      <w:r>
        <w:continuationSeparator/>
      </w:r>
    </w:p>
  </w:endnote>
  <w:endnote w:type="continuationNotice" w:id="1">
    <w:p w14:paraId="657A42B2" w14:textId="77777777" w:rsidR="00A0756D" w:rsidRDefault="00A075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202C" w14:textId="55F8C3B6" w:rsidR="00F61FE8" w:rsidRDefault="00F61FE8" w:rsidP="00380B56">
    <w:pPr>
      <w:pStyle w:val="Footer"/>
      <w:tabs>
        <w:tab w:val="clear" w:pos="4680"/>
      </w:tabs>
    </w:pPr>
    <w:r w:rsidRPr="00F61FE8">
      <mc:AlternateContent>
        <mc:Choice Requires="wpg">
          <w:drawing>
            <wp:anchor distT="0" distB="0" distL="114300" distR="114300" simplePos="0" relativeHeight="251678208" behindDoc="1" locked="0" layoutInCell="1" allowOverlap="1" wp14:anchorId="52D4CB08" wp14:editId="487DD111">
              <wp:simplePos x="0" y="0"/>
              <wp:positionH relativeFrom="page">
                <wp:posOffset>0</wp:posOffset>
              </wp:positionH>
              <wp:positionV relativeFrom="paragraph">
                <wp:posOffset>-95250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429FA2" id="Group 185" o:spid="_x0000_s1026" style="position:absolute;margin-left:0;margin-top:-7.5pt;width:794.25pt;height:7.9pt;z-index:-251638272;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Pr="00F61FE8">
      <mc:AlternateContent>
        <mc:Choice Requires="wps">
          <w:drawing>
            <wp:anchor distT="0" distB="0" distL="114300" distR="114300" simplePos="0" relativeHeight="251647488" behindDoc="1" locked="0" layoutInCell="1" allowOverlap="1" wp14:anchorId="1DCA46E1" wp14:editId="740DE713">
              <wp:simplePos x="0" y="0"/>
              <wp:positionH relativeFrom="page">
                <wp:posOffset>19050</wp:posOffset>
              </wp:positionH>
              <wp:positionV relativeFrom="paragraph">
                <wp:posOffset>-19050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D0DC66" id="Rectangle 191" o:spid="_x0000_s1026" style="position:absolute;margin-left:1.5pt;margin-top:-1.5pt;width:793.5pt;height:56.6pt;z-index:-2516689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" fillcolor="#f2f2f2 [3052]" stroked="f" strokeweight="1pt">
              <w10:wrap anchorx="page"/>
            </v:rect>
          </w:pict>
        </mc:Fallback>
      </mc:AlternateContent>
    </w:r>
    <w:r w:rsidRPr="00380B56">
      <w:t xml:space="preserve">MSKTC | </w:t>
    </w:r>
    <w:r w:rsidR="0089135D">
      <w:t>SCI Ambassador Communication Toolkit</w:t>
    </w:r>
    <w:r w:rsidR="00522B1F">
      <w:t xml:space="preserve"> </w:t>
    </w:r>
    <w:r w:rsidR="00C32A05">
      <w:t xml:space="preserve">Redesigned </w:t>
    </w:r>
    <w:r w:rsidR="003350F8">
      <w:t>Feb 2026</w:t>
    </w:r>
    <w:r>
      <w:ptab w:relativeTo="margin" w:alignment="right" w:leader="none"/>
    </w:r>
    <w:r w:rsidRPr="00380B56">
      <w:rPr>
        <w:noProof w:val="0"/>
      </w:rPr>
      <w:fldChar w:fldCharType="begin"/>
    </w:r>
    <w:r w:rsidRPr="00380B56">
      <w:instrText xml:space="preserve"> PAGE   \* MERGEFORMAT </w:instrText>
    </w:r>
    <w:r w:rsidRPr="00380B56">
      <w:rPr>
        <w:noProof w:val="0"/>
      </w:rPr>
      <w:fldChar w:fldCharType="separate"/>
    </w:r>
    <w:r w:rsidRPr="00380B56">
      <w:t>1</w:t>
    </w:r>
    <w:r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D6D12"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3E6D6D17" wp14:editId="06FEF109">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EC4B"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7D71AC66" wp14:editId="0CEFC5DC">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E9997"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658645B0" wp14:editId="6B2C56B0">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B5E2D" w14:textId="77777777" w:rsidR="00A0756D" w:rsidRDefault="00A0756D" w:rsidP="003D3877">
      <w:r>
        <w:separator/>
      </w:r>
    </w:p>
  </w:footnote>
  <w:footnote w:type="continuationSeparator" w:id="0">
    <w:p w14:paraId="41FA7E22" w14:textId="77777777" w:rsidR="00A0756D" w:rsidRDefault="00A0756D" w:rsidP="003D3877">
      <w:r>
        <w:continuationSeparator/>
      </w:r>
    </w:p>
  </w:footnote>
  <w:footnote w:type="continuationNotice" w:id="1">
    <w:p w14:paraId="5965FF67" w14:textId="77777777" w:rsidR="00A0756D" w:rsidRDefault="00A075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ED563"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27448B2D" wp14:editId="0B9C11F2">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E11D16"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7D692729" wp14:editId="46103D37">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BA7D0"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7809416A" wp14:editId="161F88EE">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683F"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D263"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5466ACBA" wp14:editId="01FD39E9">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6EF9D8"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6AA3470E" wp14:editId="14E9D2C3">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6EDF0"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5" behindDoc="1" locked="0" layoutInCell="1" allowOverlap="1" wp14:anchorId="694731D1" wp14:editId="6B4F1ADB">
          <wp:simplePos x="0" y="0"/>
          <wp:positionH relativeFrom="column">
            <wp:posOffset>-635635</wp:posOffset>
          </wp:positionH>
          <wp:positionV relativeFrom="page">
            <wp:posOffset>579438</wp:posOffset>
          </wp:positionV>
          <wp:extent cx="4082415" cy="702945"/>
          <wp:effectExtent l="0" t="0" r="0" b="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31271B13"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54C62E08" wp14:editId="51E0C717">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F0005"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3742A38F" wp14:editId="12897580">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89BDE"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E57"/>
    <w:multiLevelType w:val="hybridMultilevel"/>
    <w:tmpl w:val="83A26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A3036"/>
    <w:multiLevelType w:val="multilevel"/>
    <w:tmpl w:val="80D4DD62"/>
    <w:numStyleLink w:val="ListOrdered-Table10"/>
  </w:abstractNum>
  <w:abstractNum w:abstractNumId="2"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3" w15:restartNumberingAfterBreak="0">
    <w:nsid w:val="074A3FE9"/>
    <w:multiLevelType w:val="multilevel"/>
    <w:tmpl w:val="3B7A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260A6"/>
    <w:multiLevelType w:val="multilevel"/>
    <w:tmpl w:val="46300134"/>
    <w:numStyleLink w:val="ListOrdered-Table11"/>
  </w:abstractNum>
  <w:abstractNum w:abstractNumId="5"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6" w15:restartNumberingAfterBreak="0">
    <w:nsid w:val="11A4721B"/>
    <w:multiLevelType w:val="multilevel"/>
    <w:tmpl w:val="2940034C"/>
    <w:numStyleLink w:val="ListOrdered-Body"/>
  </w:abstractNum>
  <w:abstractNum w:abstractNumId="7" w15:restartNumberingAfterBreak="0">
    <w:nsid w:val="125B5049"/>
    <w:multiLevelType w:val="multilevel"/>
    <w:tmpl w:val="894E1C92"/>
    <w:numStyleLink w:val="ListBullets-Table11"/>
  </w:abstractNum>
  <w:abstractNum w:abstractNumId="8" w15:restartNumberingAfterBreak="0">
    <w:nsid w:val="13B536B9"/>
    <w:multiLevelType w:val="multilevel"/>
    <w:tmpl w:val="2B62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10" w15:restartNumberingAfterBreak="0">
    <w:nsid w:val="1DE21612"/>
    <w:multiLevelType w:val="multilevel"/>
    <w:tmpl w:val="B94E7818"/>
    <w:numStyleLink w:val="ListBullets-Table10"/>
  </w:abstractNum>
  <w:abstractNum w:abstractNumId="11" w15:restartNumberingAfterBreak="0">
    <w:nsid w:val="1E0902E4"/>
    <w:multiLevelType w:val="hybridMultilevel"/>
    <w:tmpl w:val="04D22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9B48E2"/>
    <w:multiLevelType w:val="hybridMultilevel"/>
    <w:tmpl w:val="BD9A7556"/>
    <w:lvl w:ilvl="0" w:tplc="9FB8FFE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F069AA"/>
    <w:multiLevelType w:val="hybridMultilevel"/>
    <w:tmpl w:val="F4A2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5" w15:restartNumberingAfterBreak="0">
    <w:nsid w:val="27CD0B7B"/>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7" w15:restartNumberingAfterBreak="0">
    <w:nsid w:val="40373450"/>
    <w:multiLevelType w:val="multilevel"/>
    <w:tmpl w:val="4760B8D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8" w15:restartNumberingAfterBreak="0">
    <w:nsid w:val="442F062A"/>
    <w:multiLevelType w:val="multilevel"/>
    <w:tmpl w:val="655E2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C5C16"/>
    <w:multiLevelType w:val="multilevel"/>
    <w:tmpl w:val="15F84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 w15:restartNumberingAfterBreak="0">
    <w:nsid w:val="494522A8"/>
    <w:multiLevelType w:val="hybridMultilevel"/>
    <w:tmpl w:val="025CDA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B1C7C"/>
    <w:multiLevelType w:val="multilevel"/>
    <w:tmpl w:val="EC0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70317"/>
    <w:multiLevelType w:val="hybridMultilevel"/>
    <w:tmpl w:val="FA529EB2"/>
    <w:lvl w:ilvl="0" w:tplc="7E52893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441267"/>
    <w:multiLevelType w:val="hybridMultilevel"/>
    <w:tmpl w:val="A0F09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25" w15:restartNumberingAfterBreak="0">
    <w:nsid w:val="52137C33"/>
    <w:multiLevelType w:val="hybridMultilevel"/>
    <w:tmpl w:val="5B008002"/>
    <w:lvl w:ilvl="0" w:tplc="B82E47B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053230"/>
    <w:multiLevelType w:val="hybridMultilevel"/>
    <w:tmpl w:val="BB068728"/>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2353F"/>
    <w:multiLevelType w:val="multilevel"/>
    <w:tmpl w:val="E64EDD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9A4D95"/>
    <w:multiLevelType w:val="hybridMultilevel"/>
    <w:tmpl w:val="6FF8E526"/>
    <w:lvl w:ilvl="0" w:tplc="0409000F">
      <w:start w:val="1"/>
      <w:numFmt w:val="decimal"/>
      <w:lvlText w:val="%1."/>
      <w:lvlJc w:val="left"/>
      <w:pPr>
        <w:ind w:left="720" w:hanging="360"/>
      </w:pPr>
      <w:rPr>
        <w:rFonts w:hint="default"/>
      </w:rPr>
    </w:lvl>
    <w:lvl w:ilvl="1" w:tplc="97225A1C">
      <w:start w:val="1"/>
      <w:numFmt w:val="decimal"/>
      <w:lvlText w:val="%2."/>
      <w:lvlJc w:val="left"/>
      <w:pPr>
        <w:ind w:left="1440" w:hanging="360"/>
      </w:pPr>
      <w:rPr>
        <w:rFonts w:asciiTheme="minorHAnsi" w:eastAsiaTheme="minorHAnsi" w:hAnsiTheme="minorHAnsi" w:cstheme="minorBid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D0429"/>
    <w:multiLevelType w:val="multilevel"/>
    <w:tmpl w:val="C47673D2"/>
    <w:numStyleLink w:val="ListBullets-Body"/>
  </w:abstractNum>
  <w:abstractNum w:abstractNumId="30" w15:restartNumberingAfterBreak="0">
    <w:nsid w:val="5D5F4FF6"/>
    <w:multiLevelType w:val="hybridMultilevel"/>
    <w:tmpl w:val="8CAC08B0"/>
    <w:lvl w:ilvl="0" w:tplc="C6CC17DE">
      <w:start w:val="1"/>
      <w:numFmt w:val="bullet"/>
      <w:lvlText w:val="-"/>
      <w:lvlJc w:val="left"/>
      <w:pPr>
        <w:ind w:left="360" w:hanging="360"/>
      </w:pPr>
      <w:rPr>
        <w:rFonts w:ascii="Aptos" w:hAnsi="Apto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32" w15:restartNumberingAfterBreak="0">
    <w:nsid w:val="61FB347B"/>
    <w:multiLevelType w:val="hybridMultilevel"/>
    <w:tmpl w:val="BDBED86A"/>
    <w:lvl w:ilvl="0" w:tplc="732E3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7D772F"/>
    <w:multiLevelType w:val="multilevel"/>
    <w:tmpl w:val="1E982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0A15E5"/>
    <w:multiLevelType w:val="multilevel"/>
    <w:tmpl w:val="BB16F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5" w15:restartNumberingAfterBreak="0">
    <w:nsid w:val="65CB63B0"/>
    <w:multiLevelType w:val="hybridMultilevel"/>
    <w:tmpl w:val="D550F9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37" w15:restartNumberingAfterBreak="0">
    <w:nsid w:val="6CC873CF"/>
    <w:multiLevelType w:val="multilevel"/>
    <w:tmpl w:val="35DE098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8" w15:restartNumberingAfterBreak="0">
    <w:nsid w:val="7035007A"/>
    <w:multiLevelType w:val="hybridMultilevel"/>
    <w:tmpl w:val="A4E6A6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874143"/>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9619E3"/>
    <w:multiLevelType w:val="hybridMultilevel"/>
    <w:tmpl w:val="1010A7E0"/>
    <w:lvl w:ilvl="0" w:tplc="27844C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BA4358"/>
    <w:multiLevelType w:val="multilevel"/>
    <w:tmpl w:val="879E3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0E4874"/>
    <w:multiLevelType w:val="multilevel"/>
    <w:tmpl w:val="77D6DE0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A362CB1"/>
    <w:multiLevelType w:val="hybridMultilevel"/>
    <w:tmpl w:val="77E65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AAF6A0D"/>
    <w:multiLevelType w:val="hybridMultilevel"/>
    <w:tmpl w:val="4DEA887E"/>
    <w:lvl w:ilvl="0" w:tplc="0409000F">
      <w:start w:val="1"/>
      <w:numFmt w:val="decimal"/>
      <w:lvlText w:val="%1."/>
      <w:lvlJc w:val="left"/>
      <w:pPr>
        <w:ind w:left="720" w:hanging="360"/>
      </w:pPr>
      <w:rPr>
        <w:rFonts w:hint="default"/>
      </w:rPr>
    </w:lvl>
    <w:lvl w:ilvl="1" w:tplc="B22262C0">
      <w:start w:val="1"/>
      <w:numFmt w:val="decimal"/>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7492955">
    <w:abstractNumId w:val="9"/>
  </w:num>
  <w:num w:numId="2" w16cid:durableId="782722738">
    <w:abstractNumId w:val="36"/>
  </w:num>
  <w:num w:numId="3" w16cid:durableId="671295563">
    <w:abstractNumId w:val="5"/>
  </w:num>
  <w:num w:numId="4" w16cid:durableId="1539931289">
    <w:abstractNumId w:val="24"/>
  </w:num>
  <w:num w:numId="5" w16cid:durableId="839931396">
    <w:abstractNumId w:val="14"/>
  </w:num>
  <w:num w:numId="6" w16cid:durableId="343946501">
    <w:abstractNumId w:val="2"/>
  </w:num>
  <w:num w:numId="7" w16cid:durableId="388304159">
    <w:abstractNumId w:val="31"/>
  </w:num>
  <w:num w:numId="8" w16cid:durableId="814686608">
    <w:abstractNumId w:val="16"/>
  </w:num>
  <w:num w:numId="9" w16cid:durableId="879509223">
    <w:abstractNumId w:val="29"/>
  </w:num>
  <w:num w:numId="10" w16cid:durableId="1234587488">
    <w:abstractNumId w:val="6"/>
  </w:num>
  <w:num w:numId="11" w16cid:durableId="183058317">
    <w:abstractNumId w:val="10"/>
  </w:num>
  <w:num w:numId="12" w16cid:durableId="1933082310">
    <w:abstractNumId w:val="1"/>
  </w:num>
  <w:num w:numId="13" w16cid:durableId="1543396789">
    <w:abstractNumId w:val="7"/>
  </w:num>
  <w:num w:numId="14" w16cid:durableId="1774007595">
    <w:abstractNumId w:val="4"/>
  </w:num>
  <w:num w:numId="15" w16cid:durableId="1280843506">
    <w:abstractNumId w:val="21"/>
  </w:num>
  <w:num w:numId="16" w16cid:durableId="1347513331">
    <w:abstractNumId w:val="13"/>
  </w:num>
  <w:num w:numId="17" w16cid:durableId="1690132505">
    <w:abstractNumId w:val="38"/>
  </w:num>
  <w:num w:numId="18" w16cid:durableId="633145653">
    <w:abstractNumId w:val="39"/>
  </w:num>
  <w:num w:numId="19" w16cid:durableId="1566065113">
    <w:abstractNumId w:val="28"/>
  </w:num>
  <w:num w:numId="20" w16cid:durableId="1936015033">
    <w:abstractNumId w:val="35"/>
  </w:num>
  <w:num w:numId="21" w16cid:durableId="679545451">
    <w:abstractNumId w:val="0"/>
  </w:num>
  <w:num w:numId="22" w16cid:durableId="590511352">
    <w:abstractNumId w:val="20"/>
  </w:num>
  <w:num w:numId="23" w16cid:durableId="1000081864">
    <w:abstractNumId w:val="44"/>
  </w:num>
  <w:num w:numId="24" w16cid:durableId="980035818">
    <w:abstractNumId w:val="15"/>
  </w:num>
  <w:num w:numId="25" w16cid:durableId="1852840665">
    <w:abstractNumId w:val="26"/>
  </w:num>
  <w:num w:numId="26" w16cid:durableId="192498280">
    <w:abstractNumId w:val="42"/>
  </w:num>
  <w:num w:numId="27" w16cid:durableId="450782065">
    <w:abstractNumId w:val="18"/>
  </w:num>
  <w:num w:numId="28" w16cid:durableId="660962516">
    <w:abstractNumId w:val="17"/>
  </w:num>
  <w:num w:numId="29" w16cid:durableId="1087456950">
    <w:abstractNumId w:val="41"/>
  </w:num>
  <w:num w:numId="30" w16cid:durableId="1546479918">
    <w:abstractNumId w:val="37"/>
  </w:num>
  <w:num w:numId="31" w16cid:durableId="1832060129">
    <w:abstractNumId w:val="33"/>
  </w:num>
  <w:num w:numId="32" w16cid:durableId="1024133231">
    <w:abstractNumId w:val="34"/>
  </w:num>
  <w:num w:numId="33" w16cid:durableId="293830117">
    <w:abstractNumId w:val="27"/>
  </w:num>
  <w:num w:numId="34" w16cid:durableId="90589833">
    <w:abstractNumId w:val="19"/>
  </w:num>
  <w:num w:numId="35" w16cid:durableId="826288824">
    <w:abstractNumId w:val="32"/>
  </w:num>
  <w:num w:numId="36" w16cid:durableId="1319189137">
    <w:abstractNumId w:val="34"/>
  </w:num>
  <w:num w:numId="37" w16cid:durableId="656610746">
    <w:abstractNumId w:val="8"/>
  </w:num>
  <w:num w:numId="38" w16cid:durableId="648174477">
    <w:abstractNumId w:val="3"/>
  </w:num>
  <w:num w:numId="39" w16cid:durableId="22941377">
    <w:abstractNumId w:val="25"/>
  </w:num>
  <w:num w:numId="40" w16cid:durableId="190265555">
    <w:abstractNumId w:val="22"/>
  </w:num>
  <w:num w:numId="41" w16cid:durableId="1523519849">
    <w:abstractNumId w:val="40"/>
  </w:num>
  <w:num w:numId="42" w16cid:durableId="1472402369">
    <w:abstractNumId w:val="12"/>
  </w:num>
  <w:num w:numId="43" w16cid:durableId="1397170163">
    <w:abstractNumId w:val="30"/>
  </w:num>
  <w:num w:numId="44" w16cid:durableId="1372850719">
    <w:abstractNumId w:val="43"/>
  </w:num>
  <w:num w:numId="45" w16cid:durableId="592055690">
    <w:abstractNumId w:val="11"/>
  </w:num>
  <w:num w:numId="46" w16cid:durableId="290213634">
    <w:abstractNumId w:val="2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 Cindy">
    <w15:presenceInfo w15:providerId="AD" w15:userId="S::ccai@air.org::94d8f29b-25a4-46f6-ac83-7a82213ff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1AF"/>
    <w:rsid w:val="000009F2"/>
    <w:rsid w:val="00030FA4"/>
    <w:rsid w:val="0003227D"/>
    <w:rsid w:val="00032A27"/>
    <w:rsid w:val="00032E40"/>
    <w:rsid w:val="000345C0"/>
    <w:rsid w:val="000365E5"/>
    <w:rsid w:val="00063B62"/>
    <w:rsid w:val="00067B90"/>
    <w:rsid w:val="00075A31"/>
    <w:rsid w:val="00076AD2"/>
    <w:rsid w:val="00087F35"/>
    <w:rsid w:val="000A2917"/>
    <w:rsid w:val="000A3105"/>
    <w:rsid w:val="000A4FF9"/>
    <w:rsid w:val="000A7457"/>
    <w:rsid w:val="000B1446"/>
    <w:rsid w:val="000C7996"/>
    <w:rsid w:val="000E541E"/>
    <w:rsid w:val="000F0553"/>
    <w:rsid w:val="000F0797"/>
    <w:rsid w:val="000F22EE"/>
    <w:rsid w:val="001171E5"/>
    <w:rsid w:val="00126727"/>
    <w:rsid w:val="001477C8"/>
    <w:rsid w:val="001544BC"/>
    <w:rsid w:val="0015468A"/>
    <w:rsid w:val="001705E2"/>
    <w:rsid w:val="00171B92"/>
    <w:rsid w:val="001754FC"/>
    <w:rsid w:val="00175818"/>
    <w:rsid w:val="0018167D"/>
    <w:rsid w:val="001934E7"/>
    <w:rsid w:val="001A3869"/>
    <w:rsid w:val="001B1882"/>
    <w:rsid w:val="001B608A"/>
    <w:rsid w:val="001C4862"/>
    <w:rsid w:val="001C78E4"/>
    <w:rsid w:val="001D1D11"/>
    <w:rsid w:val="001D4626"/>
    <w:rsid w:val="001D72D4"/>
    <w:rsid w:val="001E78BA"/>
    <w:rsid w:val="002054D8"/>
    <w:rsid w:val="00221AB9"/>
    <w:rsid w:val="00221B51"/>
    <w:rsid w:val="002304A7"/>
    <w:rsid w:val="00230F9C"/>
    <w:rsid w:val="00256D73"/>
    <w:rsid w:val="00257D19"/>
    <w:rsid w:val="00273240"/>
    <w:rsid w:val="00273346"/>
    <w:rsid w:val="0027489C"/>
    <w:rsid w:val="00277E34"/>
    <w:rsid w:val="00280CD4"/>
    <w:rsid w:val="002B1861"/>
    <w:rsid w:val="002B5EC8"/>
    <w:rsid w:val="002B6C5B"/>
    <w:rsid w:val="002C3EF5"/>
    <w:rsid w:val="002E20CF"/>
    <w:rsid w:val="002E31F5"/>
    <w:rsid w:val="002F0A05"/>
    <w:rsid w:val="002F6584"/>
    <w:rsid w:val="003026B4"/>
    <w:rsid w:val="00304B9B"/>
    <w:rsid w:val="0033143E"/>
    <w:rsid w:val="00332733"/>
    <w:rsid w:val="0033414D"/>
    <w:rsid w:val="003350F8"/>
    <w:rsid w:val="003431A2"/>
    <w:rsid w:val="0035600F"/>
    <w:rsid w:val="00357602"/>
    <w:rsid w:val="0036022B"/>
    <w:rsid w:val="003640B2"/>
    <w:rsid w:val="00367F43"/>
    <w:rsid w:val="00380B56"/>
    <w:rsid w:val="00385DDA"/>
    <w:rsid w:val="003927B3"/>
    <w:rsid w:val="00392B88"/>
    <w:rsid w:val="003A7C94"/>
    <w:rsid w:val="003D3877"/>
    <w:rsid w:val="003D3F5F"/>
    <w:rsid w:val="003D792E"/>
    <w:rsid w:val="003F0B28"/>
    <w:rsid w:val="003F6643"/>
    <w:rsid w:val="00412D0E"/>
    <w:rsid w:val="00414DED"/>
    <w:rsid w:val="0043020E"/>
    <w:rsid w:val="00443583"/>
    <w:rsid w:val="00444A73"/>
    <w:rsid w:val="00446CCF"/>
    <w:rsid w:val="004601E5"/>
    <w:rsid w:val="00462860"/>
    <w:rsid w:val="004763BF"/>
    <w:rsid w:val="00480C3E"/>
    <w:rsid w:val="00487B89"/>
    <w:rsid w:val="004901C6"/>
    <w:rsid w:val="004A2D5B"/>
    <w:rsid w:val="004A74E0"/>
    <w:rsid w:val="004B1189"/>
    <w:rsid w:val="004C0920"/>
    <w:rsid w:val="004C27C9"/>
    <w:rsid w:val="004C5055"/>
    <w:rsid w:val="004E06D0"/>
    <w:rsid w:val="004E1102"/>
    <w:rsid w:val="004E18A3"/>
    <w:rsid w:val="004E40C9"/>
    <w:rsid w:val="004E4492"/>
    <w:rsid w:val="004E588C"/>
    <w:rsid w:val="004E7DDB"/>
    <w:rsid w:val="004F0483"/>
    <w:rsid w:val="004F1579"/>
    <w:rsid w:val="0051426D"/>
    <w:rsid w:val="00520FD5"/>
    <w:rsid w:val="00522B1F"/>
    <w:rsid w:val="00531474"/>
    <w:rsid w:val="005407C8"/>
    <w:rsid w:val="0054352F"/>
    <w:rsid w:val="005435E1"/>
    <w:rsid w:val="0055323B"/>
    <w:rsid w:val="00553732"/>
    <w:rsid w:val="00554CBC"/>
    <w:rsid w:val="00571611"/>
    <w:rsid w:val="005766AB"/>
    <w:rsid w:val="005853F5"/>
    <w:rsid w:val="00586888"/>
    <w:rsid w:val="00587408"/>
    <w:rsid w:val="005918C6"/>
    <w:rsid w:val="005960DA"/>
    <w:rsid w:val="005A06B2"/>
    <w:rsid w:val="005A36C1"/>
    <w:rsid w:val="005A38CF"/>
    <w:rsid w:val="005A79B6"/>
    <w:rsid w:val="005C1842"/>
    <w:rsid w:val="005D3199"/>
    <w:rsid w:val="005D77AB"/>
    <w:rsid w:val="005E0C35"/>
    <w:rsid w:val="00604BF1"/>
    <w:rsid w:val="006114A9"/>
    <w:rsid w:val="00611FC9"/>
    <w:rsid w:val="00617749"/>
    <w:rsid w:val="00627D98"/>
    <w:rsid w:val="00632475"/>
    <w:rsid w:val="0063617E"/>
    <w:rsid w:val="00636B39"/>
    <w:rsid w:val="0066623C"/>
    <w:rsid w:val="00670BC1"/>
    <w:rsid w:val="00673980"/>
    <w:rsid w:val="006B21FD"/>
    <w:rsid w:val="006B3B08"/>
    <w:rsid w:val="006C503E"/>
    <w:rsid w:val="006C5C7C"/>
    <w:rsid w:val="006D0C63"/>
    <w:rsid w:val="006D448D"/>
    <w:rsid w:val="006D5940"/>
    <w:rsid w:val="006D72E6"/>
    <w:rsid w:val="006E110D"/>
    <w:rsid w:val="006E7E2E"/>
    <w:rsid w:val="006F25E3"/>
    <w:rsid w:val="007061E2"/>
    <w:rsid w:val="007275F1"/>
    <w:rsid w:val="007314A3"/>
    <w:rsid w:val="007454C6"/>
    <w:rsid w:val="007603DD"/>
    <w:rsid w:val="00780DE1"/>
    <w:rsid w:val="00793423"/>
    <w:rsid w:val="007B3CDA"/>
    <w:rsid w:val="007C3AA5"/>
    <w:rsid w:val="007C5FDC"/>
    <w:rsid w:val="007C677C"/>
    <w:rsid w:val="007D0A2C"/>
    <w:rsid w:val="007E08AC"/>
    <w:rsid w:val="007E2102"/>
    <w:rsid w:val="00805C9C"/>
    <w:rsid w:val="00820B4B"/>
    <w:rsid w:val="00830FB5"/>
    <w:rsid w:val="0083472F"/>
    <w:rsid w:val="00837D1D"/>
    <w:rsid w:val="00850862"/>
    <w:rsid w:val="00852457"/>
    <w:rsid w:val="00866DC5"/>
    <w:rsid w:val="008734CF"/>
    <w:rsid w:val="00880620"/>
    <w:rsid w:val="00881467"/>
    <w:rsid w:val="0089059C"/>
    <w:rsid w:val="0089135D"/>
    <w:rsid w:val="00892BAD"/>
    <w:rsid w:val="00894A89"/>
    <w:rsid w:val="008A4FAE"/>
    <w:rsid w:val="008A6343"/>
    <w:rsid w:val="008A72A0"/>
    <w:rsid w:val="008B0365"/>
    <w:rsid w:val="008B48A7"/>
    <w:rsid w:val="008C0ED0"/>
    <w:rsid w:val="008C416A"/>
    <w:rsid w:val="008D747A"/>
    <w:rsid w:val="008E2C46"/>
    <w:rsid w:val="008F003E"/>
    <w:rsid w:val="008F3B74"/>
    <w:rsid w:val="0090165C"/>
    <w:rsid w:val="009121FA"/>
    <w:rsid w:val="00913870"/>
    <w:rsid w:val="009168D0"/>
    <w:rsid w:val="009258B5"/>
    <w:rsid w:val="00926D01"/>
    <w:rsid w:val="00927995"/>
    <w:rsid w:val="00932ACD"/>
    <w:rsid w:val="009338F5"/>
    <w:rsid w:val="00933D07"/>
    <w:rsid w:val="009340A6"/>
    <w:rsid w:val="009412C1"/>
    <w:rsid w:val="00943B95"/>
    <w:rsid w:val="00954835"/>
    <w:rsid w:val="009556E9"/>
    <w:rsid w:val="009559D1"/>
    <w:rsid w:val="00966D60"/>
    <w:rsid w:val="00967E2F"/>
    <w:rsid w:val="00971308"/>
    <w:rsid w:val="009722DE"/>
    <w:rsid w:val="00983561"/>
    <w:rsid w:val="00996F78"/>
    <w:rsid w:val="00997BA7"/>
    <w:rsid w:val="009A4E00"/>
    <w:rsid w:val="009A6A9E"/>
    <w:rsid w:val="009A7300"/>
    <w:rsid w:val="009C410C"/>
    <w:rsid w:val="009D2BEB"/>
    <w:rsid w:val="009E0BCA"/>
    <w:rsid w:val="009E4217"/>
    <w:rsid w:val="009E4897"/>
    <w:rsid w:val="009F6A47"/>
    <w:rsid w:val="009F7576"/>
    <w:rsid w:val="00A0756D"/>
    <w:rsid w:val="00A13F8C"/>
    <w:rsid w:val="00A342D4"/>
    <w:rsid w:val="00A50CB9"/>
    <w:rsid w:val="00A50F8B"/>
    <w:rsid w:val="00A50FBB"/>
    <w:rsid w:val="00A7010A"/>
    <w:rsid w:val="00A85399"/>
    <w:rsid w:val="00A96A84"/>
    <w:rsid w:val="00A9706A"/>
    <w:rsid w:val="00AB771D"/>
    <w:rsid w:val="00AC79CA"/>
    <w:rsid w:val="00AE264A"/>
    <w:rsid w:val="00AF0207"/>
    <w:rsid w:val="00AF3C7C"/>
    <w:rsid w:val="00AF7858"/>
    <w:rsid w:val="00B1054D"/>
    <w:rsid w:val="00B109C3"/>
    <w:rsid w:val="00B12FB8"/>
    <w:rsid w:val="00B17280"/>
    <w:rsid w:val="00B21C1D"/>
    <w:rsid w:val="00B22B2F"/>
    <w:rsid w:val="00B43BF4"/>
    <w:rsid w:val="00B450E4"/>
    <w:rsid w:val="00B616A3"/>
    <w:rsid w:val="00B70C17"/>
    <w:rsid w:val="00B745DB"/>
    <w:rsid w:val="00B84F69"/>
    <w:rsid w:val="00BA5590"/>
    <w:rsid w:val="00BA7484"/>
    <w:rsid w:val="00BB04E9"/>
    <w:rsid w:val="00BB5FDB"/>
    <w:rsid w:val="00BD5D77"/>
    <w:rsid w:val="00BE6C13"/>
    <w:rsid w:val="00BF54BB"/>
    <w:rsid w:val="00C046B7"/>
    <w:rsid w:val="00C13D0A"/>
    <w:rsid w:val="00C14A4C"/>
    <w:rsid w:val="00C216CD"/>
    <w:rsid w:val="00C251AF"/>
    <w:rsid w:val="00C32A05"/>
    <w:rsid w:val="00C53905"/>
    <w:rsid w:val="00C570A8"/>
    <w:rsid w:val="00C747EA"/>
    <w:rsid w:val="00C806EE"/>
    <w:rsid w:val="00C93CF4"/>
    <w:rsid w:val="00C94905"/>
    <w:rsid w:val="00CA5715"/>
    <w:rsid w:val="00CA738B"/>
    <w:rsid w:val="00CB5152"/>
    <w:rsid w:val="00CC5B81"/>
    <w:rsid w:val="00CD3573"/>
    <w:rsid w:val="00CE0CE0"/>
    <w:rsid w:val="00CE1C41"/>
    <w:rsid w:val="00CE31FB"/>
    <w:rsid w:val="00CE38A0"/>
    <w:rsid w:val="00CF3ABF"/>
    <w:rsid w:val="00CF3CAE"/>
    <w:rsid w:val="00CF7BC3"/>
    <w:rsid w:val="00D02DFB"/>
    <w:rsid w:val="00D033C3"/>
    <w:rsid w:val="00D0732E"/>
    <w:rsid w:val="00D15011"/>
    <w:rsid w:val="00D15B42"/>
    <w:rsid w:val="00D2519A"/>
    <w:rsid w:val="00D3234B"/>
    <w:rsid w:val="00D41539"/>
    <w:rsid w:val="00D6360A"/>
    <w:rsid w:val="00D64F6A"/>
    <w:rsid w:val="00D67384"/>
    <w:rsid w:val="00D855FA"/>
    <w:rsid w:val="00DA039B"/>
    <w:rsid w:val="00DA790F"/>
    <w:rsid w:val="00DB2A01"/>
    <w:rsid w:val="00DB5CEE"/>
    <w:rsid w:val="00DB69FB"/>
    <w:rsid w:val="00DC1330"/>
    <w:rsid w:val="00DC2F30"/>
    <w:rsid w:val="00DC453A"/>
    <w:rsid w:val="00DC4C67"/>
    <w:rsid w:val="00DD17C2"/>
    <w:rsid w:val="00DD31F8"/>
    <w:rsid w:val="00DF2C44"/>
    <w:rsid w:val="00DF3844"/>
    <w:rsid w:val="00E01A85"/>
    <w:rsid w:val="00E04A39"/>
    <w:rsid w:val="00E47D3B"/>
    <w:rsid w:val="00E56643"/>
    <w:rsid w:val="00E6361A"/>
    <w:rsid w:val="00E63EC0"/>
    <w:rsid w:val="00E6474A"/>
    <w:rsid w:val="00E72877"/>
    <w:rsid w:val="00E730FD"/>
    <w:rsid w:val="00E800D9"/>
    <w:rsid w:val="00E834FC"/>
    <w:rsid w:val="00E83E89"/>
    <w:rsid w:val="00E86387"/>
    <w:rsid w:val="00E92689"/>
    <w:rsid w:val="00E92900"/>
    <w:rsid w:val="00EA1CAA"/>
    <w:rsid w:val="00EA4F91"/>
    <w:rsid w:val="00EB1DD6"/>
    <w:rsid w:val="00EC585A"/>
    <w:rsid w:val="00ED310F"/>
    <w:rsid w:val="00ED4ECC"/>
    <w:rsid w:val="00ED57FB"/>
    <w:rsid w:val="00EE341B"/>
    <w:rsid w:val="00EF469F"/>
    <w:rsid w:val="00F04E9A"/>
    <w:rsid w:val="00F11789"/>
    <w:rsid w:val="00F13E29"/>
    <w:rsid w:val="00F2445C"/>
    <w:rsid w:val="00F442DF"/>
    <w:rsid w:val="00F46851"/>
    <w:rsid w:val="00F559C2"/>
    <w:rsid w:val="00F55A24"/>
    <w:rsid w:val="00F61FE8"/>
    <w:rsid w:val="00F7058C"/>
    <w:rsid w:val="00F76E43"/>
    <w:rsid w:val="00F83835"/>
    <w:rsid w:val="00F93077"/>
    <w:rsid w:val="00F95CAD"/>
    <w:rsid w:val="00F97F38"/>
    <w:rsid w:val="00FA1F2D"/>
    <w:rsid w:val="00FA252E"/>
    <w:rsid w:val="00FB19A4"/>
    <w:rsid w:val="00FB6395"/>
    <w:rsid w:val="00FC58A0"/>
    <w:rsid w:val="00FD6134"/>
    <w:rsid w:val="00FD7E0E"/>
    <w:rsid w:val="00FE67A9"/>
    <w:rsid w:val="00FF0AE8"/>
    <w:rsid w:val="00FF199F"/>
    <w:rsid w:val="00FF68EF"/>
    <w:rsid w:val="00FF6A00"/>
    <w:rsid w:val="00FF6CFC"/>
    <w:rsid w:val="5DA8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4F2CF"/>
  <w14:defaultImageDpi w14:val="32767"/>
  <w15:chartTrackingRefBased/>
  <w15:docId w15:val="{E3D08188-AD68-48D2-9679-FEDFD94D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1"/>
      </w:numPr>
    </w:pPr>
  </w:style>
  <w:style w:type="numbering" w:customStyle="1" w:styleId="ListBullets-Table10">
    <w:name w:val="_List Bullets-Table 10"/>
    <w:uiPriority w:val="99"/>
    <w:rsid w:val="00380B56"/>
    <w:pPr>
      <w:numPr>
        <w:numId w:val="2"/>
      </w:numPr>
    </w:pPr>
  </w:style>
  <w:style w:type="numbering" w:customStyle="1" w:styleId="ListBullets-Table11">
    <w:name w:val="_List Bullets-Table 11"/>
    <w:uiPriority w:val="99"/>
    <w:rsid w:val="00380B56"/>
    <w:pPr>
      <w:numPr>
        <w:numId w:val="3"/>
      </w:numPr>
    </w:pPr>
  </w:style>
  <w:style w:type="numbering" w:customStyle="1" w:styleId="ListOrdered-Body">
    <w:name w:val="_List Ordered-Body"/>
    <w:uiPriority w:val="99"/>
    <w:rsid w:val="00380B56"/>
    <w:pPr>
      <w:numPr>
        <w:numId w:val="4"/>
      </w:numPr>
    </w:pPr>
  </w:style>
  <w:style w:type="numbering" w:customStyle="1" w:styleId="ListOrdered-Table10">
    <w:name w:val="_List Ordered-Table 10"/>
    <w:uiPriority w:val="99"/>
    <w:rsid w:val="00380B56"/>
    <w:pPr>
      <w:numPr>
        <w:numId w:val="5"/>
      </w:numPr>
    </w:pPr>
  </w:style>
  <w:style w:type="numbering" w:customStyle="1" w:styleId="ListOrdered-Table11">
    <w:name w:val="_List Ordered-Table 11"/>
    <w:uiPriority w:val="99"/>
    <w:rsid w:val="00380B56"/>
    <w:pPr>
      <w:numPr>
        <w:numId w:val="6"/>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7"/>
      </w:numPr>
    </w:pPr>
  </w:style>
  <w:style w:type="numbering" w:customStyle="1" w:styleId="AIRTableNumbering">
    <w:name w:val="AIR Table Numbering"/>
    <w:uiPriority w:val="99"/>
    <w:rsid w:val="00380B56"/>
    <w:pPr>
      <w:numPr>
        <w:numId w:val="8"/>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9"/>
      </w:numPr>
      <w:spacing w:before="120"/>
    </w:pPr>
    <w:rPr>
      <w:rFonts w:eastAsia="Times New Roman"/>
    </w:rPr>
  </w:style>
  <w:style w:type="paragraph" w:customStyle="1" w:styleId="Bullet2">
    <w:name w:val="Bullet 2"/>
    <w:basedOn w:val="BodyText"/>
    <w:uiPriority w:val="4"/>
    <w:qFormat/>
    <w:rsid w:val="00380B56"/>
    <w:pPr>
      <w:numPr>
        <w:ilvl w:val="1"/>
        <w:numId w:val="9"/>
      </w:numPr>
      <w:spacing w:before="120"/>
    </w:pPr>
    <w:rPr>
      <w:rFonts w:eastAsia="Times New Roman"/>
    </w:rPr>
  </w:style>
  <w:style w:type="paragraph" w:customStyle="1" w:styleId="Bullet3">
    <w:name w:val="Bullet 3"/>
    <w:basedOn w:val="BodyText"/>
    <w:uiPriority w:val="4"/>
    <w:qFormat/>
    <w:rsid w:val="00380B56"/>
    <w:pPr>
      <w:numPr>
        <w:ilvl w:val="2"/>
        <w:numId w:val="9"/>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10"/>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11"/>
      </w:numPr>
    </w:pPr>
  </w:style>
  <w:style w:type="paragraph" w:customStyle="1" w:styleId="Table10Bullet2">
    <w:name w:val="Table 10 Bullet 2"/>
    <w:basedOn w:val="Table10Basic"/>
    <w:rsid w:val="00380B56"/>
    <w:pPr>
      <w:numPr>
        <w:ilvl w:val="1"/>
        <w:numId w:val="11"/>
      </w:numPr>
    </w:pPr>
  </w:style>
  <w:style w:type="paragraph" w:customStyle="1" w:styleId="Table10Bullet3">
    <w:name w:val="Table 10 Bullet 3"/>
    <w:basedOn w:val="Table10Basic"/>
    <w:rsid w:val="00380B56"/>
    <w:pPr>
      <w:numPr>
        <w:ilvl w:val="2"/>
        <w:numId w:val="1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1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13"/>
      </w:numPr>
    </w:pPr>
  </w:style>
  <w:style w:type="paragraph" w:customStyle="1" w:styleId="Table11Bullet2">
    <w:name w:val="Table 11 Bullet 2"/>
    <w:basedOn w:val="Table11Basic"/>
    <w:qFormat/>
    <w:rsid w:val="00380B56"/>
    <w:pPr>
      <w:numPr>
        <w:ilvl w:val="1"/>
        <w:numId w:val="13"/>
      </w:numPr>
    </w:pPr>
  </w:style>
  <w:style w:type="paragraph" w:customStyle="1" w:styleId="Table11Bullet3">
    <w:name w:val="Table 11 Bullet 3"/>
    <w:basedOn w:val="Table11Basic"/>
    <w:qFormat/>
    <w:rsid w:val="00380B56"/>
    <w:pPr>
      <w:numPr>
        <w:ilvl w:val="2"/>
        <w:numId w:val="13"/>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14"/>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paragraph" w:styleId="NormalWeb">
    <w:name w:val="Normal (Web)"/>
    <w:basedOn w:val="Normal"/>
    <w:uiPriority w:val="99"/>
    <w:unhideWhenUsed/>
    <w:rsid w:val="006114A9"/>
    <w:pPr>
      <w:spacing w:before="100" w:beforeAutospacing="1" w:after="100" w:afterAutospacing="1" w:line="240" w:lineRule="auto"/>
    </w:pPr>
    <w:rPr>
      <w:rFonts w:ascii="Times New Roman" w:eastAsia="Times New Roman" w:hAnsi="Times New Roman" w:cs="Times New Roman"/>
    </w:rPr>
  </w:style>
  <w:style w:type="character" w:styleId="UnresolvedMention">
    <w:name w:val="Unresolved Mention"/>
    <w:basedOn w:val="DefaultParagraphFont"/>
    <w:uiPriority w:val="99"/>
    <w:rsid w:val="006114A9"/>
    <w:rPr>
      <w:color w:val="605E5C"/>
      <w:shd w:val="clear" w:color="auto" w:fill="E1DFDD"/>
    </w:rPr>
  </w:style>
  <w:style w:type="character" w:styleId="Strong">
    <w:name w:val="Strong"/>
    <w:basedOn w:val="DefaultParagraphFont"/>
    <w:uiPriority w:val="22"/>
    <w:qFormat/>
    <w:rsid w:val="00F442DF"/>
    <w:rPr>
      <w:b/>
      <w:bCs/>
    </w:rPr>
  </w:style>
  <w:style w:type="paragraph" w:customStyle="1" w:styleId="Default">
    <w:name w:val="Default"/>
    <w:rsid w:val="00273346"/>
    <w:pPr>
      <w:autoSpaceDE w:val="0"/>
      <w:autoSpaceDN w:val="0"/>
      <w:adjustRightInd w:val="0"/>
    </w:pPr>
    <w:rPr>
      <w:rFonts w:ascii="Calibri" w:hAnsi="Calibri" w:cs="Calibri"/>
      <w:color w:val="000000"/>
    </w:rPr>
  </w:style>
  <w:style w:type="paragraph" w:customStyle="1" w:styleId="ydp58d232fdyiv0111771490msonormal">
    <w:name w:val="ydp58d232fdyiv0111771490msonormal"/>
    <w:basedOn w:val="Normal"/>
    <w:rsid w:val="003F6643"/>
    <w:pPr>
      <w:spacing w:before="100" w:beforeAutospacing="1" w:after="100" w:afterAutospacing="1" w:line="240" w:lineRule="auto"/>
    </w:pPr>
    <w:rPr>
      <w:rFonts w:ascii="Calibri" w:hAnsi="Calibri" w:cs="Calibri"/>
      <w:sz w:val="22"/>
      <w:szCs w:val="22"/>
    </w:rPr>
  </w:style>
  <w:style w:type="paragraph" w:styleId="Revision">
    <w:name w:val="Revision"/>
    <w:hidden/>
    <w:uiPriority w:val="99"/>
    <w:semiHidden/>
    <w:rsid w:val="00890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87258">
      <w:bodyDiv w:val="1"/>
      <w:marLeft w:val="0"/>
      <w:marRight w:val="0"/>
      <w:marTop w:val="0"/>
      <w:marBottom w:val="0"/>
      <w:divBdr>
        <w:top w:val="none" w:sz="0" w:space="0" w:color="auto"/>
        <w:left w:val="none" w:sz="0" w:space="0" w:color="auto"/>
        <w:bottom w:val="none" w:sz="0" w:space="0" w:color="auto"/>
        <w:right w:val="none" w:sz="0" w:space="0" w:color="auto"/>
      </w:divBdr>
    </w:div>
    <w:div w:id="216940704">
      <w:bodyDiv w:val="1"/>
      <w:marLeft w:val="0"/>
      <w:marRight w:val="0"/>
      <w:marTop w:val="0"/>
      <w:marBottom w:val="0"/>
      <w:divBdr>
        <w:top w:val="none" w:sz="0" w:space="0" w:color="auto"/>
        <w:left w:val="none" w:sz="0" w:space="0" w:color="auto"/>
        <w:bottom w:val="none" w:sz="0" w:space="0" w:color="auto"/>
        <w:right w:val="none" w:sz="0" w:space="0" w:color="auto"/>
      </w:divBdr>
    </w:div>
    <w:div w:id="288098049">
      <w:bodyDiv w:val="1"/>
      <w:marLeft w:val="0"/>
      <w:marRight w:val="0"/>
      <w:marTop w:val="0"/>
      <w:marBottom w:val="0"/>
      <w:divBdr>
        <w:top w:val="none" w:sz="0" w:space="0" w:color="auto"/>
        <w:left w:val="none" w:sz="0" w:space="0" w:color="auto"/>
        <w:bottom w:val="none" w:sz="0" w:space="0" w:color="auto"/>
        <w:right w:val="none" w:sz="0" w:space="0" w:color="auto"/>
      </w:divBdr>
      <w:divsChild>
        <w:div w:id="1180000940">
          <w:marLeft w:val="0"/>
          <w:marRight w:val="0"/>
          <w:marTop w:val="0"/>
          <w:marBottom w:val="240"/>
          <w:divBdr>
            <w:top w:val="none" w:sz="0" w:space="0" w:color="auto"/>
            <w:left w:val="none" w:sz="0" w:space="0" w:color="auto"/>
            <w:bottom w:val="none" w:sz="0" w:space="0" w:color="auto"/>
            <w:right w:val="none" w:sz="0" w:space="0" w:color="auto"/>
          </w:divBdr>
          <w:divsChild>
            <w:div w:id="676661374">
              <w:marLeft w:val="0"/>
              <w:marRight w:val="0"/>
              <w:marTop w:val="0"/>
              <w:marBottom w:val="0"/>
              <w:divBdr>
                <w:top w:val="none" w:sz="0" w:space="0" w:color="auto"/>
                <w:left w:val="none" w:sz="0" w:space="0" w:color="auto"/>
                <w:bottom w:val="none" w:sz="0" w:space="0" w:color="auto"/>
                <w:right w:val="none" w:sz="0" w:space="0" w:color="auto"/>
              </w:divBdr>
              <w:divsChild>
                <w:div w:id="175030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6279">
      <w:bodyDiv w:val="1"/>
      <w:marLeft w:val="0"/>
      <w:marRight w:val="0"/>
      <w:marTop w:val="0"/>
      <w:marBottom w:val="0"/>
      <w:divBdr>
        <w:top w:val="none" w:sz="0" w:space="0" w:color="auto"/>
        <w:left w:val="none" w:sz="0" w:space="0" w:color="auto"/>
        <w:bottom w:val="none" w:sz="0" w:space="0" w:color="auto"/>
        <w:right w:val="none" w:sz="0" w:space="0" w:color="auto"/>
      </w:divBdr>
      <w:divsChild>
        <w:div w:id="831678281">
          <w:marLeft w:val="0"/>
          <w:marRight w:val="0"/>
          <w:marTop w:val="0"/>
          <w:marBottom w:val="240"/>
          <w:divBdr>
            <w:top w:val="none" w:sz="0" w:space="0" w:color="auto"/>
            <w:left w:val="none" w:sz="0" w:space="0" w:color="auto"/>
            <w:bottom w:val="none" w:sz="0" w:space="0" w:color="auto"/>
            <w:right w:val="none" w:sz="0" w:space="0" w:color="auto"/>
          </w:divBdr>
          <w:divsChild>
            <w:div w:id="1837527716">
              <w:marLeft w:val="0"/>
              <w:marRight w:val="0"/>
              <w:marTop w:val="0"/>
              <w:marBottom w:val="0"/>
              <w:divBdr>
                <w:top w:val="none" w:sz="0" w:space="0" w:color="auto"/>
                <w:left w:val="none" w:sz="0" w:space="0" w:color="auto"/>
                <w:bottom w:val="none" w:sz="0" w:space="0" w:color="auto"/>
                <w:right w:val="none" w:sz="0" w:space="0" w:color="auto"/>
              </w:divBdr>
              <w:divsChild>
                <w:div w:id="19765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0265">
      <w:bodyDiv w:val="1"/>
      <w:marLeft w:val="0"/>
      <w:marRight w:val="0"/>
      <w:marTop w:val="0"/>
      <w:marBottom w:val="0"/>
      <w:divBdr>
        <w:top w:val="none" w:sz="0" w:space="0" w:color="auto"/>
        <w:left w:val="none" w:sz="0" w:space="0" w:color="auto"/>
        <w:bottom w:val="none" w:sz="0" w:space="0" w:color="auto"/>
        <w:right w:val="none" w:sz="0" w:space="0" w:color="auto"/>
      </w:divBdr>
    </w:div>
    <w:div w:id="715735280">
      <w:bodyDiv w:val="1"/>
      <w:marLeft w:val="0"/>
      <w:marRight w:val="0"/>
      <w:marTop w:val="0"/>
      <w:marBottom w:val="0"/>
      <w:divBdr>
        <w:top w:val="none" w:sz="0" w:space="0" w:color="auto"/>
        <w:left w:val="none" w:sz="0" w:space="0" w:color="auto"/>
        <w:bottom w:val="none" w:sz="0" w:space="0" w:color="auto"/>
        <w:right w:val="none" w:sz="0" w:space="0" w:color="auto"/>
      </w:divBdr>
      <w:divsChild>
        <w:div w:id="1932544793">
          <w:marLeft w:val="0"/>
          <w:marRight w:val="0"/>
          <w:marTop w:val="0"/>
          <w:marBottom w:val="240"/>
          <w:divBdr>
            <w:top w:val="none" w:sz="0" w:space="0" w:color="auto"/>
            <w:left w:val="none" w:sz="0" w:space="0" w:color="auto"/>
            <w:bottom w:val="none" w:sz="0" w:space="0" w:color="auto"/>
            <w:right w:val="none" w:sz="0" w:space="0" w:color="auto"/>
          </w:divBdr>
          <w:divsChild>
            <w:div w:id="1065033276">
              <w:marLeft w:val="0"/>
              <w:marRight w:val="0"/>
              <w:marTop w:val="0"/>
              <w:marBottom w:val="0"/>
              <w:divBdr>
                <w:top w:val="none" w:sz="0" w:space="0" w:color="auto"/>
                <w:left w:val="none" w:sz="0" w:space="0" w:color="auto"/>
                <w:bottom w:val="none" w:sz="0" w:space="0" w:color="auto"/>
                <w:right w:val="none" w:sz="0" w:space="0" w:color="auto"/>
              </w:divBdr>
              <w:divsChild>
                <w:div w:id="7039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42340">
      <w:bodyDiv w:val="1"/>
      <w:marLeft w:val="0"/>
      <w:marRight w:val="0"/>
      <w:marTop w:val="0"/>
      <w:marBottom w:val="0"/>
      <w:divBdr>
        <w:top w:val="none" w:sz="0" w:space="0" w:color="auto"/>
        <w:left w:val="none" w:sz="0" w:space="0" w:color="auto"/>
        <w:bottom w:val="none" w:sz="0" w:space="0" w:color="auto"/>
        <w:right w:val="none" w:sz="0" w:space="0" w:color="auto"/>
      </w:divBdr>
    </w:div>
    <w:div w:id="878201423">
      <w:bodyDiv w:val="1"/>
      <w:marLeft w:val="0"/>
      <w:marRight w:val="0"/>
      <w:marTop w:val="0"/>
      <w:marBottom w:val="0"/>
      <w:divBdr>
        <w:top w:val="none" w:sz="0" w:space="0" w:color="auto"/>
        <w:left w:val="none" w:sz="0" w:space="0" w:color="auto"/>
        <w:bottom w:val="none" w:sz="0" w:space="0" w:color="auto"/>
        <w:right w:val="none" w:sz="0" w:space="0" w:color="auto"/>
      </w:divBdr>
    </w:div>
    <w:div w:id="1093864979">
      <w:bodyDiv w:val="1"/>
      <w:marLeft w:val="0"/>
      <w:marRight w:val="0"/>
      <w:marTop w:val="0"/>
      <w:marBottom w:val="0"/>
      <w:divBdr>
        <w:top w:val="none" w:sz="0" w:space="0" w:color="auto"/>
        <w:left w:val="none" w:sz="0" w:space="0" w:color="auto"/>
        <w:bottom w:val="none" w:sz="0" w:space="0" w:color="auto"/>
        <w:right w:val="none" w:sz="0" w:space="0" w:color="auto"/>
      </w:divBdr>
    </w:div>
    <w:div w:id="1313287985">
      <w:bodyDiv w:val="1"/>
      <w:marLeft w:val="0"/>
      <w:marRight w:val="0"/>
      <w:marTop w:val="0"/>
      <w:marBottom w:val="0"/>
      <w:divBdr>
        <w:top w:val="none" w:sz="0" w:space="0" w:color="auto"/>
        <w:left w:val="none" w:sz="0" w:space="0" w:color="auto"/>
        <w:bottom w:val="none" w:sz="0" w:space="0" w:color="auto"/>
        <w:right w:val="none" w:sz="0" w:space="0" w:color="auto"/>
      </w:divBdr>
    </w:div>
    <w:div w:id="1315255278">
      <w:bodyDiv w:val="1"/>
      <w:marLeft w:val="0"/>
      <w:marRight w:val="0"/>
      <w:marTop w:val="0"/>
      <w:marBottom w:val="0"/>
      <w:divBdr>
        <w:top w:val="none" w:sz="0" w:space="0" w:color="auto"/>
        <w:left w:val="none" w:sz="0" w:space="0" w:color="auto"/>
        <w:bottom w:val="none" w:sz="0" w:space="0" w:color="auto"/>
        <w:right w:val="none" w:sz="0" w:space="0" w:color="auto"/>
      </w:divBdr>
      <w:divsChild>
        <w:div w:id="217714007">
          <w:marLeft w:val="0"/>
          <w:marRight w:val="0"/>
          <w:marTop w:val="0"/>
          <w:marBottom w:val="0"/>
          <w:divBdr>
            <w:top w:val="none" w:sz="0" w:space="0" w:color="auto"/>
            <w:left w:val="none" w:sz="0" w:space="0" w:color="auto"/>
            <w:bottom w:val="none" w:sz="0" w:space="0" w:color="auto"/>
            <w:right w:val="none" w:sz="0" w:space="0" w:color="auto"/>
          </w:divBdr>
          <w:divsChild>
            <w:div w:id="661011210">
              <w:marLeft w:val="0"/>
              <w:marRight w:val="0"/>
              <w:marTop w:val="0"/>
              <w:marBottom w:val="0"/>
              <w:divBdr>
                <w:top w:val="none" w:sz="0" w:space="0" w:color="auto"/>
                <w:left w:val="none" w:sz="0" w:space="0" w:color="auto"/>
                <w:bottom w:val="none" w:sz="0" w:space="0" w:color="auto"/>
                <w:right w:val="none" w:sz="0" w:space="0" w:color="auto"/>
              </w:divBdr>
              <w:divsChild>
                <w:div w:id="1897812969">
                  <w:marLeft w:val="0"/>
                  <w:marRight w:val="0"/>
                  <w:marTop w:val="0"/>
                  <w:marBottom w:val="0"/>
                  <w:divBdr>
                    <w:top w:val="none" w:sz="0" w:space="0" w:color="auto"/>
                    <w:left w:val="none" w:sz="0" w:space="0" w:color="auto"/>
                    <w:bottom w:val="none" w:sz="0" w:space="0" w:color="auto"/>
                    <w:right w:val="none" w:sz="0" w:space="0" w:color="auto"/>
                  </w:divBdr>
                  <w:divsChild>
                    <w:div w:id="850068757">
                      <w:marLeft w:val="0"/>
                      <w:marRight w:val="0"/>
                      <w:marTop w:val="0"/>
                      <w:marBottom w:val="0"/>
                      <w:divBdr>
                        <w:top w:val="none" w:sz="0" w:space="0" w:color="auto"/>
                        <w:left w:val="none" w:sz="0" w:space="0" w:color="auto"/>
                        <w:bottom w:val="none" w:sz="0" w:space="0" w:color="auto"/>
                        <w:right w:val="none" w:sz="0" w:space="0" w:color="auto"/>
                      </w:divBdr>
                      <w:divsChild>
                        <w:div w:id="1166942125">
                          <w:marLeft w:val="0"/>
                          <w:marRight w:val="0"/>
                          <w:marTop w:val="0"/>
                          <w:marBottom w:val="0"/>
                          <w:divBdr>
                            <w:top w:val="none" w:sz="0" w:space="0" w:color="auto"/>
                            <w:left w:val="none" w:sz="0" w:space="0" w:color="auto"/>
                            <w:bottom w:val="none" w:sz="0" w:space="0" w:color="auto"/>
                            <w:right w:val="none" w:sz="0" w:space="0" w:color="auto"/>
                          </w:divBdr>
                          <w:divsChild>
                            <w:div w:id="355737310">
                              <w:marLeft w:val="0"/>
                              <w:marRight w:val="0"/>
                              <w:marTop w:val="0"/>
                              <w:marBottom w:val="0"/>
                              <w:divBdr>
                                <w:top w:val="none" w:sz="0" w:space="0" w:color="auto"/>
                                <w:left w:val="none" w:sz="0" w:space="0" w:color="auto"/>
                                <w:bottom w:val="none" w:sz="0" w:space="0" w:color="auto"/>
                                <w:right w:val="none" w:sz="0" w:space="0" w:color="auto"/>
                              </w:divBdr>
                              <w:divsChild>
                                <w:div w:id="13155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21621">
          <w:marLeft w:val="0"/>
          <w:marRight w:val="0"/>
          <w:marTop w:val="0"/>
          <w:marBottom w:val="0"/>
          <w:divBdr>
            <w:top w:val="none" w:sz="0" w:space="0" w:color="auto"/>
            <w:left w:val="none" w:sz="0" w:space="0" w:color="auto"/>
            <w:bottom w:val="none" w:sz="0" w:space="0" w:color="auto"/>
            <w:right w:val="none" w:sz="0" w:space="0" w:color="auto"/>
          </w:divBdr>
          <w:divsChild>
            <w:div w:id="269775353">
              <w:marLeft w:val="0"/>
              <w:marRight w:val="0"/>
              <w:marTop w:val="0"/>
              <w:marBottom w:val="0"/>
              <w:divBdr>
                <w:top w:val="none" w:sz="0" w:space="0" w:color="auto"/>
                <w:left w:val="none" w:sz="0" w:space="0" w:color="auto"/>
                <w:bottom w:val="none" w:sz="0" w:space="0" w:color="auto"/>
                <w:right w:val="none" w:sz="0" w:space="0" w:color="auto"/>
              </w:divBdr>
              <w:divsChild>
                <w:div w:id="828981823">
                  <w:marLeft w:val="0"/>
                  <w:marRight w:val="0"/>
                  <w:marTop w:val="0"/>
                  <w:marBottom w:val="0"/>
                  <w:divBdr>
                    <w:top w:val="none" w:sz="0" w:space="0" w:color="auto"/>
                    <w:left w:val="none" w:sz="0" w:space="0" w:color="auto"/>
                    <w:bottom w:val="none" w:sz="0" w:space="0" w:color="auto"/>
                    <w:right w:val="none" w:sz="0" w:space="0" w:color="auto"/>
                  </w:divBdr>
                  <w:divsChild>
                    <w:div w:id="1683623494">
                      <w:marLeft w:val="0"/>
                      <w:marRight w:val="0"/>
                      <w:marTop w:val="0"/>
                      <w:marBottom w:val="0"/>
                      <w:divBdr>
                        <w:top w:val="single" w:sz="24" w:space="0" w:color="0F0F0F"/>
                        <w:left w:val="single" w:sz="24" w:space="0" w:color="0F0F0F"/>
                        <w:bottom w:val="single" w:sz="24" w:space="0" w:color="0F0F0F"/>
                        <w:right w:val="single" w:sz="24" w:space="0" w:color="0F0F0F"/>
                      </w:divBdr>
                      <w:divsChild>
                        <w:div w:id="90703842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528105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21624897">
      <w:bodyDiv w:val="1"/>
      <w:marLeft w:val="0"/>
      <w:marRight w:val="0"/>
      <w:marTop w:val="0"/>
      <w:marBottom w:val="0"/>
      <w:divBdr>
        <w:top w:val="none" w:sz="0" w:space="0" w:color="auto"/>
        <w:left w:val="none" w:sz="0" w:space="0" w:color="auto"/>
        <w:bottom w:val="none" w:sz="0" w:space="0" w:color="auto"/>
        <w:right w:val="none" w:sz="0" w:space="0" w:color="auto"/>
      </w:divBdr>
    </w:div>
    <w:div w:id="1817456853">
      <w:bodyDiv w:val="1"/>
      <w:marLeft w:val="0"/>
      <w:marRight w:val="0"/>
      <w:marTop w:val="0"/>
      <w:marBottom w:val="0"/>
      <w:divBdr>
        <w:top w:val="none" w:sz="0" w:space="0" w:color="auto"/>
        <w:left w:val="none" w:sz="0" w:space="0" w:color="auto"/>
        <w:bottom w:val="none" w:sz="0" w:space="0" w:color="auto"/>
        <w:right w:val="none" w:sz="0" w:space="0" w:color="auto"/>
      </w:divBdr>
      <w:divsChild>
        <w:div w:id="291061871">
          <w:marLeft w:val="0"/>
          <w:marRight w:val="0"/>
          <w:marTop w:val="0"/>
          <w:marBottom w:val="0"/>
          <w:divBdr>
            <w:top w:val="none" w:sz="0" w:space="0" w:color="auto"/>
            <w:left w:val="none" w:sz="0" w:space="0" w:color="auto"/>
            <w:bottom w:val="none" w:sz="0" w:space="0" w:color="auto"/>
            <w:right w:val="none" w:sz="0" w:space="0" w:color="auto"/>
          </w:divBdr>
          <w:divsChild>
            <w:div w:id="218175720">
              <w:marLeft w:val="0"/>
              <w:marRight w:val="0"/>
              <w:marTop w:val="0"/>
              <w:marBottom w:val="0"/>
              <w:divBdr>
                <w:top w:val="none" w:sz="0" w:space="0" w:color="auto"/>
                <w:left w:val="none" w:sz="0" w:space="0" w:color="auto"/>
                <w:bottom w:val="none" w:sz="0" w:space="0" w:color="auto"/>
                <w:right w:val="none" w:sz="0" w:space="0" w:color="auto"/>
              </w:divBdr>
              <w:divsChild>
                <w:div w:id="418715473">
                  <w:marLeft w:val="0"/>
                  <w:marRight w:val="0"/>
                  <w:marTop w:val="0"/>
                  <w:marBottom w:val="0"/>
                  <w:divBdr>
                    <w:top w:val="none" w:sz="0" w:space="0" w:color="auto"/>
                    <w:left w:val="none" w:sz="0" w:space="0" w:color="auto"/>
                    <w:bottom w:val="none" w:sz="0" w:space="0" w:color="auto"/>
                    <w:right w:val="none" w:sz="0" w:space="0" w:color="auto"/>
                  </w:divBdr>
                  <w:divsChild>
                    <w:div w:id="254092178">
                      <w:marLeft w:val="0"/>
                      <w:marRight w:val="0"/>
                      <w:marTop w:val="0"/>
                      <w:marBottom w:val="0"/>
                      <w:divBdr>
                        <w:top w:val="single" w:sz="24" w:space="0" w:color="0F0F0F"/>
                        <w:left w:val="single" w:sz="24" w:space="0" w:color="0F0F0F"/>
                        <w:bottom w:val="single" w:sz="24" w:space="0" w:color="0F0F0F"/>
                        <w:right w:val="single" w:sz="24" w:space="0" w:color="0F0F0F"/>
                      </w:divBdr>
                      <w:divsChild>
                        <w:div w:id="124965209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19878485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23850176">
          <w:marLeft w:val="0"/>
          <w:marRight w:val="0"/>
          <w:marTop w:val="0"/>
          <w:marBottom w:val="0"/>
          <w:divBdr>
            <w:top w:val="none" w:sz="0" w:space="0" w:color="auto"/>
            <w:left w:val="none" w:sz="0" w:space="0" w:color="auto"/>
            <w:bottom w:val="none" w:sz="0" w:space="0" w:color="auto"/>
            <w:right w:val="none" w:sz="0" w:space="0" w:color="auto"/>
          </w:divBdr>
          <w:divsChild>
            <w:div w:id="2062361307">
              <w:marLeft w:val="0"/>
              <w:marRight w:val="0"/>
              <w:marTop w:val="0"/>
              <w:marBottom w:val="0"/>
              <w:divBdr>
                <w:top w:val="none" w:sz="0" w:space="0" w:color="auto"/>
                <w:left w:val="none" w:sz="0" w:space="0" w:color="auto"/>
                <w:bottom w:val="none" w:sz="0" w:space="0" w:color="auto"/>
                <w:right w:val="none" w:sz="0" w:space="0" w:color="auto"/>
              </w:divBdr>
              <w:divsChild>
                <w:div w:id="1191145493">
                  <w:marLeft w:val="0"/>
                  <w:marRight w:val="0"/>
                  <w:marTop w:val="0"/>
                  <w:marBottom w:val="0"/>
                  <w:divBdr>
                    <w:top w:val="none" w:sz="0" w:space="0" w:color="auto"/>
                    <w:left w:val="none" w:sz="0" w:space="0" w:color="auto"/>
                    <w:bottom w:val="none" w:sz="0" w:space="0" w:color="auto"/>
                    <w:right w:val="none" w:sz="0" w:space="0" w:color="auto"/>
                  </w:divBdr>
                  <w:divsChild>
                    <w:div w:id="1365322220">
                      <w:marLeft w:val="0"/>
                      <w:marRight w:val="0"/>
                      <w:marTop w:val="0"/>
                      <w:marBottom w:val="0"/>
                      <w:divBdr>
                        <w:top w:val="none" w:sz="0" w:space="0" w:color="auto"/>
                        <w:left w:val="none" w:sz="0" w:space="0" w:color="auto"/>
                        <w:bottom w:val="none" w:sz="0" w:space="0" w:color="auto"/>
                        <w:right w:val="none" w:sz="0" w:space="0" w:color="auto"/>
                      </w:divBdr>
                      <w:divsChild>
                        <w:div w:id="1452699151">
                          <w:marLeft w:val="0"/>
                          <w:marRight w:val="0"/>
                          <w:marTop w:val="0"/>
                          <w:marBottom w:val="0"/>
                          <w:divBdr>
                            <w:top w:val="none" w:sz="0" w:space="0" w:color="auto"/>
                            <w:left w:val="none" w:sz="0" w:space="0" w:color="auto"/>
                            <w:bottom w:val="none" w:sz="0" w:space="0" w:color="auto"/>
                            <w:right w:val="none" w:sz="0" w:space="0" w:color="auto"/>
                          </w:divBdr>
                          <w:divsChild>
                            <w:div w:id="2046055936">
                              <w:marLeft w:val="0"/>
                              <w:marRight w:val="0"/>
                              <w:marTop w:val="0"/>
                              <w:marBottom w:val="0"/>
                              <w:divBdr>
                                <w:top w:val="none" w:sz="0" w:space="0" w:color="auto"/>
                                <w:left w:val="none" w:sz="0" w:space="0" w:color="auto"/>
                                <w:bottom w:val="none" w:sz="0" w:space="0" w:color="auto"/>
                                <w:right w:val="none" w:sz="0" w:space="0" w:color="auto"/>
                              </w:divBdr>
                              <w:divsChild>
                                <w:div w:id="187060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98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footer" Target="footer2.xml"/><Relationship Id="rId21" Type="http://schemas.openxmlformats.org/officeDocument/2006/relationships/hyperlink" Target="https://www.linkedin.com/in/model-systems-knowledge-translation-center-658a8571/" TargetMode="External"/><Relationship Id="rId42" Type="http://schemas.openxmlformats.org/officeDocument/2006/relationships/hyperlink" Target="https://msktc.org/sci-topics/adaptive-sports-and-recreation" TargetMode="External"/><Relationship Id="rId47" Type="http://schemas.openxmlformats.org/officeDocument/2006/relationships/hyperlink" Target="https://msktc.org/sci-topics/bone-loss" TargetMode="External"/><Relationship Id="rId63" Type="http://schemas.openxmlformats.org/officeDocument/2006/relationships/hyperlink" Target="https://msktc.org/sci-topics/skin-care-pressure-sores" TargetMode="External"/><Relationship Id="rId68" Type="http://schemas.openxmlformats.org/officeDocument/2006/relationships/hyperlink" Target="https://msktc.org/sci-topics/wheelchair-information" TargetMode="External"/><Relationship Id="rId84" Type="http://schemas.openxmlformats.org/officeDocument/2006/relationships/hyperlink" Target="https://websurveyor2.airws.org/se/2511374533213674" TargetMode="External"/><Relationship Id="rId89" Type="http://schemas.openxmlformats.org/officeDocument/2006/relationships/hyperlink" Target="mailto:MSKTC@air.org" TargetMode="External"/><Relationship Id="rId112" Type="http://schemas.openxmlformats.org/officeDocument/2006/relationships/hyperlink" Target="https://msktc.org/" TargetMode="External"/><Relationship Id="rId16" Type="http://schemas.openxmlformats.org/officeDocument/2006/relationships/image" Target="media/image1.jpeg"/><Relationship Id="rId107" Type="http://schemas.openxmlformats.org/officeDocument/2006/relationships/hyperlink" Target="https://msktc.org/sci" TargetMode="External"/><Relationship Id="rId11" Type="http://schemas.openxmlformats.org/officeDocument/2006/relationships/endnotes" Target="endnotes.xml"/><Relationship Id="rId32" Type="http://schemas.openxmlformats.org/officeDocument/2006/relationships/hyperlink" Target="https://msktc.org/sci/ambassador-program" TargetMode="External"/><Relationship Id="rId37" Type="http://schemas.openxmlformats.org/officeDocument/2006/relationships/hyperlink" Target="https://msktc.org/sci/infographics" TargetMode="External"/><Relationship Id="rId53" Type="http://schemas.openxmlformats.org/officeDocument/2006/relationships/hyperlink" Target="https://msktc.org/sci-topics/gait-training-sci" TargetMode="External"/><Relationship Id="rId58" Type="http://schemas.openxmlformats.org/officeDocument/2006/relationships/hyperlink" Target="https://msktc.org/sci-topics/pregnancy-sci" TargetMode="External"/><Relationship Id="rId74" Type="http://schemas.openxmlformats.org/officeDocument/2006/relationships/hyperlink" Target="https://msktc.org/sci/slideshows" TargetMode="External"/><Relationship Id="rId79" Type="http://schemas.openxmlformats.org/officeDocument/2006/relationships/hyperlink" Target="https://msktc.org/about-model-systems/sci" TargetMode="External"/><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image" Target="media/image15.png"/><Relationship Id="rId95" Type="http://schemas.openxmlformats.org/officeDocument/2006/relationships/image" Target="media/image18.png"/><Relationship Id="rId22" Type="http://schemas.openxmlformats.org/officeDocument/2006/relationships/image" Target="media/image5.png"/><Relationship Id="rId27" Type="http://schemas.openxmlformats.org/officeDocument/2006/relationships/image" Target="media/image8.png"/><Relationship Id="rId43" Type="http://schemas.openxmlformats.org/officeDocument/2006/relationships/hyperlink" Target="https://msktc.org/sci-topics/adjusting-life" TargetMode="External"/><Relationship Id="rId48" Type="http://schemas.openxmlformats.org/officeDocument/2006/relationships/hyperlink" Target="https://msktc.org/sci-topics/depression-sci" TargetMode="External"/><Relationship Id="rId64" Type="http://schemas.openxmlformats.org/officeDocument/2006/relationships/hyperlink" Target="https://msktc.org/sci-topics/spasticity-sci" TargetMode="External"/><Relationship Id="rId69" Type="http://schemas.openxmlformats.org/officeDocument/2006/relationships/hyperlink" Target="https://msktc.org/sci/recursos-en-espanol" TargetMode="External"/><Relationship Id="rId113" Type="http://schemas.openxmlformats.org/officeDocument/2006/relationships/hyperlink" Target="https://msktc.org/share-and-promote" TargetMode="External"/><Relationship Id="rId118" Type="http://schemas.openxmlformats.org/officeDocument/2006/relationships/fontTable" Target="fontTable.xml"/><Relationship Id="rId80" Type="http://schemas.openxmlformats.org/officeDocument/2006/relationships/hyperlink" Target="https://msktc.org/knowledge-translation" TargetMode="External"/><Relationship Id="rId85" Type="http://schemas.openxmlformats.org/officeDocument/2006/relationships/image" Target="media/image11.png"/><Relationship Id="rId12" Type="http://schemas.openxmlformats.org/officeDocument/2006/relationships/comments" Target="comments.xml"/><Relationship Id="rId17" Type="http://schemas.openxmlformats.org/officeDocument/2006/relationships/image" Target="media/image2.png"/><Relationship Id="rId33" Type="http://schemas.openxmlformats.org/officeDocument/2006/relationships/hyperlink" Target="http://msktc.org/" TargetMode="External"/><Relationship Id="rId38" Type="http://schemas.openxmlformats.org/officeDocument/2006/relationships/hyperlink" Target="https://msktc.org/sci/videos" TargetMode="External"/><Relationship Id="rId59" Type="http://schemas.openxmlformats.org/officeDocument/2006/relationships/hyperlink" Target="https://msktc.org/sci/sci-topics/ptsd-and-sci" TargetMode="External"/><Relationship Id="rId103" Type="http://schemas.openxmlformats.org/officeDocument/2006/relationships/image" Target="media/image23.png"/><Relationship Id="rId108" Type="http://schemas.openxmlformats.org/officeDocument/2006/relationships/hyperlink" Target="https://msktc.org/tbi" TargetMode="External"/><Relationship Id="rId54" Type="http://schemas.openxmlformats.org/officeDocument/2006/relationships/hyperlink" Target="https://msktc.org/sci-topics/managing-bowel-function" TargetMode="External"/><Relationship Id="rId70" Type="http://schemas.openxmlformats.org/officeDocument/2006/relationships/hyperlink" Target="https://msktc.org/sci/factsheets" TargetMode="External"/><Relationship Id="rId75" Type="http://schemas.openxmlformats.org/officeDocument/2006/relationships/hyperlink" Target="https://msktc.org/sci/Hot-Topics" TargetMode="External"/><Relationship Id="rId91" Type="http://schemas.openxmlformats.org/officeDocument/2006/relationships/image" Target="media/image16.png"/><Relationship Id="rId96" Type="http://schemas.openxmlformats.org/officeDocument/2006/relationships/hyperlink" Target="mailto:MSKTC@air.org"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msktc.org/sci" TargetMode="External"/><Relationship Id="rId28" Type="http://schemas.openxmlformats.org/officeDocument/2006/relationships/hyperlink" Target="https://bit.ly/MSKTCUserSurvey" TargetMode="External"/><Relationship Id="rId49" Type="http://schemas.openxmlformats.org/officeDocument/2006/relationships/hyperlink" Target="https://msktc.org/sci-topics/driving" TargetMode="External"/><Relationship Id="rId114" Type="http://schemas.openxmlformats.org/officeDocument/2006/relationships/header" Target="header1.xml"/><Relationship Id="rId119"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hyperlink" Target="https://msktc.org/sci-topics/aging-sci" TargetMode="External"/><Relationship Id="rId52" Type="http://schemas.openxmlformats.org/officeDocument/2006/relationships/hyperlink" Target="https://msktc.org/sci-topics/exercise-fitness-after-sci" TargetMode="External"/><Relationship Id="rId60" Type="http://schemas.openxmlformats.org/officeDocument/2006/relationships/hyperlink" Target="https://msktc.org/sci-topics/respiratory-health" TargetMode="External"/><Relationship Id="rId65" Type="http://schemas.openxmlformats.org/officeDocument/2006/relationships/hyperlink" Target="https://msktc.org/sci-topics/surgical-reconstructive-treatment" TargetMode="External"/><Relationship Id="rId73" Type="http://schemas.openxmlformats.org/officeDocument/2006/relationships/hyperlink" Target="https://msktc.org/sci/infographics" TargetMode="External"/><Relationship Id="rId78" Type="http://schemas.openxmlformats.org/officeDocument/2006/relationships/hyperlink" Target="https://msktc.org/sci/publications" TargetMode="External"/><Relationship Id="rId81" Type="http://schemas.openxmlformats.org/officeDocument/2006/relationships/hyperlink" Target="https://msktc.org/sci/ambassador-program" TargetMode="External"/><Relationship Id="rId86" Type="http://schemas.openxmlformats.org/officeDocument/2006/relationships/image" Target="media/image12.png"/><Relationship Id="rId94" Type="http://schemas.openxmlformats.org/officeDocument/2006/relationships/hyperlink" Target="mailto:MSKTC@air.org" TargetMode="External"/><Relationship Id="rId99" Type="http://schemas.openxmlformats.org/officeDocument/2006/relationships/hyperlink" Target="https://msktc.org/node/5394" TargetMode="External"/><Relationship Id="rId10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3.png"/><Relationship Id="rId39" Type="http://schemas.openxmlformats.org/officeDocument/2006/relationships/hyperlink" Target="https://nam10.safelinks.protection.outlook.com/?url=https%3A%2F%2Fsoundcloud.com%2Fuser-744503006&amp;data=04%7C01%7Crdraplin%40air.org%7Cb071fa3f500340b093c108d94b9e6eba%7C9ea45dbc7b724abfa77cc770a0a8b962%7C0%7C0%7C637623966097340851%7CUnknown%7CTWFpbGZsb3d8eyJWIjoiMC4wLjAwMDAiLCJQIjoiV2luMzIiLCJBTiI6Ik1haWwiLCJXVCI6Mn0%3D%7C1000&amp;sdata=TR8m2xrvmyw31XgEtr2GmGeXCDHIzsFSVps14C1HINI%3D&amp;reserved=0" TargetMode="External"/><Relationship Id="rId109" Type="http://schemas.openxmlformats.org/officeDocument/2006/relationships/hyperlink" Target="https://msktc.org/burn" TargetMode="External"/><Relationship Id="rId34" Type="http://schemas.openxmlformats.org/officeDocument/2006/relationships/hyperlink" Target="https://msktc.org/sci" TargetMode="External"/><Relationship Id="rId50" Type="http://schemas.openxmlformats.org/officeDocument/2006/relationships/hyperlink" Target="https://msktc.org/sci-topics/employment-after-sci" TargetMode="External"/><Relationship Id="rId55" Type="http://schemas.openxmlformats.org/officeDocument/2006/relationships/hyperlink" Target="https://msktc.org/sci-topics/managing-pain-after-sci" TargetMode="External"/><Relationship Id="rId76" Type="http://schemas.openxmlformats.org/officeDocument/2006/relationships/hyperlink" Target="https://msktc.org/sci/quick-reviews" TargetMode="External"/><Relationship Id="rId97" Type="http://schemas.openxmlformats.org/officeDocument/2006/relationships/image" Target="media/image19.png"/><Relationship Id="rId104" Type="http://schemas.openxmlformats.org/officeDocument/2006/relationships/hyperlink" Target="https://msktc.org/node/5361" TargetMode="Externa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msktc.org/sci/videos" TargetMode="External"/><Relationship Id="rId92" Type="http://schemas.openxmlformats.org/officeDocument/2006/relationships/hyperlink" Target="mailto:MSKTC@air.org"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hyperlink" Target="https://msktc.org/sci/slideshows" TargetMode="External"/><Relationship Id="rId45" Type="http://schemas.openxmlformats.org/officeDocument/2006/relationships/hyperlink" Target="https://msktc.org/sci-topics/autonomic-dysreflexia" TargetMode="External"/><Relationship Id="rId66" Type="http://schemas.openxmlformats.org/officeDocument/2006/relationships/hyperlink" Target="https://msktc.org/sci-topics/understanding-sci" TargetMode="External"/><Relationship Id="rId87" Type="http://schemas.openxmlformats.org/officeDocument/2006/relationships/image" Target="media/image13.png"/><Relationship Id="rId110" Type="http://schemas.openxmlformats.org/officeDocument/2006/relationships/hyperlink" Target="mailto:msktc@air.org" TargetMode="External"/><Relationship Id="rId115" Type="http://schemas.openxmlformats.org/officeDocument/2006/relationships/footer" Target="footer1.xml"/><Relationship Id="rId61" Type="http://schemas.openxmlformats.org/officeDocument/2006/relationships/hyperlink" Target="https://msktc.org/sci-topics/safe-transfer-techniques" TargetMode="External"/><Relationship Id="rId82" Type="http://schemas.openxmlformats.org/officeDocument/2006/relationships/hyperlink" Target="https://msktc.org/share-and-promote" TargetMode="External"/><Relationship Id="rId19" Type="http://schemas.openxmlformats.org/officeDocument/2006/relationships/image" Target="media/image4.png"/><Relationship Id="rId14" Type="http://schemas.microsoft.com/office/2016/09/relationships/commentsIds" Target="commentsIds.xml"/><Relationship Id="rId30" Type="http://schemas.openxmlformats.org/officeDocument/2006/relationships/hyperlink" Target="https://msktc.org/sci/recursos-en-espanol" TargetMode="External"/><Relationship Id="rId35" Type="http://schemas.openxmlformats.org/officeDocument/2006/relationships/hyperlink" Target="https://msktc.org/sci/factsheets" TargetMode="External"/><Relationship Id="rId56" Type="http://schemas.openxmlformats.org/officeDocument/2006/relationships/hyperlink" Target="https://msktc.org/sci-topics/opioids-and-sci" TargetMode="External"/><Relationship Id="rId77" Type="http://schemas.openxmlformats.org/officeDocument/2006/relationships/hyperlink" Target="https://msktc.org/sci/model-system-centers" TargetMode="External"/><Relationship Id="rId100" Type="http://schemas.openxmlformats.org/officeDocument/2006/relationships/image" Target="media/image20.png"/><Relationship Id="rId105" Type="http://schemas.openxmlformats.org/officeDocument/2006/relationships/hyperlink" Target="https://msktc.org/node/4697" TargetMode="External"/><Relationship Id="rId8" Type="http://schemas.openxmlformats.org/officeDocument/2006/relationships/settings" Target="settings.xml"/><Relationship Id="rId51" Type="http://schemas.openxmlformats.org/officeDocument/2006/relationships/hyperlink" Target="https://msktc.org/sci/sci-topics/exoskeletal-assisted-walking" TargetMode="External"/><Relationship Id="rId72" Type="http://schemas.openxmlformats.org/officeDocument/2006/relationships/hyperlink" Target="https://msktc.org/sci/infocomics" TargetMode="External"/><Relationship Id="rId93" Type="http://schemas.openxmlformats.org/officeDocument/2006/relationships/image" Target="media/image17.png"/><Relationship Id="rId98" Type="http://schemas.openxmlformats.org/officeDocument/2006/relationships/hyperlink" Target="mailto:MSKTC@air.org" TargetMode="External"/><Relationship Id="rId3" Type="http://schemas.openxmlformats.org/officeDocument/2006/relationships/customXml" Target="../customXml/item3.xml"/><Relationship Id="rId25" Type="http://schemas.openxmlformats.org/officeDocument/2006/relationships/hyperlink" Target="https://msktc.org/sci" TargetMode="External"/><Relationship Id="rId46" Type="http://schemas.openxmlformats.org/officeDocument/2006/relationships/hyperlink" Target="https://msktc.org/sci-topics/bladder-management" TargetMode="External"/><Relationship Id="rId67" Type="http://schemas.openxmlformats.org/officeDocument/2006/relationships/hyperlink" Target="https://msktc.org/sci-topics/urinary-tract-infection" TargetMode="External"/><Relationship Id="rId116" Type="http://schemas.openxmlformats.org/officeDocument/2006/relationships/header" Target="header2.xml"/><Relationship Id="rId20" Type="http://schemas.openxmlformats.org/officeDocument/2006/relationships/hyperlink" Target="https://www.instagram.com/msktc_insights/" TargetMode="External"/><Relationship Id="rId41" Type="http://schemas.openxmlformats.org/officeDocument/2006/relationships/hyperlink" Target="https://msktc.org/sci/quick-reviews" TargetMode="External"/><Relationship Id="rId62" Type="http://schemas.openxmlformats.org/officeDocument/2006/relationships/hyperlink" Target="https://msktc.org/sci-topics/sexuality" TargetMode="External"/><Relationship Id="rId83" Type="http://schemas.openxmlformats.org/officeDocument/2006/relationships/hyperlink" Target="https://msktc.org/share-and-promote" TargetMode="External"/><Relationship Id="rId88" Type="http://schemas.openxmlformats.org/officeDocument/2006/relationships/image" Target="media/image14.png"/><Relationship Id="rId111" Type="http://schemas.openxmlformats.org/officeDocument/2006/relationships/hyperlink" Target="https://msktc.org/sci-consumer-inventory-feb-2023" TargetMode="External"/><Relationship Id="rId15" Type="http://schemas.microsoft.com/office/2018/08/relationships/commentsExtensible" Target="commentsExtensible.xml"/><Relationship Id="rId36" Type="http://schemas.openxmlformats.org/officeDocument/2006/relationships/hyperlink" Target="https://msktc.org/sci/infocomics" TargetMode="External"/><Relationship Id="rId57" Type="http://schemas.openxmlformats.org/officeDocument/2006/relationships/hyperlink" Target="https://msktc.org/sci-topics/personal-care-attendants" TargetMode="External"/><Relationship Id="rId106" Type="http://schemas.openxmlformats.org/officeDocument/2006/relationships/hyperlink" Target="https://msktc.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20" ma:contentTypeDescription="Create a new document." ma:contentTypeScope="" ma:versionID="d62e1c0a10f9fd39c478d988a6f9429f">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ff7119001e7dd52005596c23ed5c4a64"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0E798-2DF5-43D9-8670-68050DF26E55}">
  <ds:schemaRefs>
    <ds:schemaRef ds:uri="http://schemas.microsoft.com/sharepoint/v3/contenttype/forms"/>
  </ds:schemaRefs>
</ds:datastoreItem>
</file>

<file path=customXml/itemProps2.xml><?xml version="1.0" encoding="utf-8"?>
<ds:datastoreItem xmlns:ds="http://schemas.openxmlformats.org/officeDocument/2006/customXml" ds:itemID="{A0369581-9173-4FA7-8810-1C5BCAB04FCD}">
  <ds:schemaRef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c6e93ede-6b1e-4607-bafd-50b635cba50b"/>
    <ds:schemaRef ds:uri="http://schemas.microsoft.com/office/infopath/2007/PartnerControls"/>
    <ds:schemaRef ds:uri="7f4bb1ce-559c-4528-a6b6-283bbbe015a2"/>
    <ds:schemaRef ds:uri="fb34b22c-8f90-4120-b0e9-5414049377bd"/>
    <ds:schemaRef ds:uri="http://purl.org/dc/terms/"/>
  </ds:schemaRefs>
</ds:datastoreItem>
</file>

<file path=customXml/itemProps3.xml><?xml version="1.0" encoding="utf-8"?>
<ds:datastoreItem xmlns:ds="http://schemas.openxmlformats.org/officeDocument/2006/customXml" ds:itemID="{E22104AA-F31F-4CFA-804E-9B2C9164B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C42C1C-B28B-41C8-BB6D-EE5F16A2D044}">
  <ds:schemaRefs>
    <ds:schemaRef ds:uri="http://schemas.microsoft.com/sharepoint/events"/>
  </ds:schemaRefs>
</ds:datastoreItem>
</file>

<file path=customXml/itemProps5.xml><?xml version="1.0" encoding="utf-8"?>
<ds:datastoreItem xmlns:ds="http://schemas.openxmlformats.org/officeDocument/2006/customXml" ds:itemID="{500BDE62-FC1D-480D-8822-24F72C6A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3102</Words>
  <Characters>14894</Characters>
  <Application>Microsoft Office Word</Application>
  <DocSecurity>0</DocSecurity>
  <Lines>275</Lines>
  <Paragraphs>62</Paragraphs>
  <ScaleCrop>false</ScaleCrop>
  <Company/>
  <LinksUpToDate>false</LinksUpToDate>
  <CharactersWithSpaces>17934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Draplin, Rachel</dc:creator>
  <cp:keywords/>
  <dc:description/>
  <cp:lastModifiedBy>Cai, Cindy</cp:lastModifiedBy>
  <cp:revision>3</cp:revision>
  <dcterms:created xsi:type="dcterms:W3CDTF">2026-01-29T20:19:00Z</dcterms:created>
  <dcterms:modified xsi:type="dcterms:W3CDTF">2026-01-29T20:19:00Z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y fmtid="{D5CDD505-2E9C-101B-9397-08002B2CF9AE}" pid="3" name="MediaServiceImageTags">
    <vt:lpwstr/>
  </property>
  <property fmtid="{D5CDD505-2E9C-101B-9397-08002B2CF9AE}" pid="4" name="docLang">
    <vt:lpwstr>en</vt:lpwstr>
  </property>
</Properties>
</file>