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3AB5C" w14:textId="41F0A939" w:rsidR="00615CAD" w:rsidRPr="00615CAD" w:rsidRDefault="00BB7C0B" w:rsidP="00615CAD">
      <w:pPr>
        <w:pStyle w:val="Logo"/>
      </w:pPr>
      <w:r>
        <w:rPr>
          <w:noProof/>
        </w:rPr>
        <w:drawing>
          <wp:anchor distT="0" distB="0" distL="114300" distR="114300" simplePos="0" relativeHeight="251658240" behindDoc="0" locked="0" layoutInCell="1" allowOverlap="1" wp14:anchorId="3153B4E9" wp14:editId="3EDB15A0">
            <wp:simplePos x="0" y="0"/>
            <wp:positionH relativeFrom="column">
              <wp:posOffset>58783</wp:posOffset>
            </wp:positionH>
            <wp:positionV relativeFrom="paragraph">
              <wp:posOffset>727</wp:posOffset>
            </wp:positionV>
            <wp:extent cx="2880811" cy="5987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KTC with tag@3x.png"/>
                    <pic:cNvPicPr/>
                  </pic:nvPicPr>
                  <pic:blipFill>
                    <a:blip r:embed="rId12">
                      <a:extLst>
                        <a:ext uri="{28A0092B-C50C-407E-A947-70E740481C1C}">
                          <a14:useLocalDpi xmlns:a14="http://schemas.microsoft.com/office/drawing/2010/main" val="0"/>
                        </a:ext>
                      </a:extLst>
                    </a:blip>
                    <a:stretch>
                      <a:fillRect/>
                    </a:stretch>
                  </pic:blipFill>
                  <pic:spPr>
                    <a:xfrm>
                      <a:off x="0" y="0"/>
                      <a:ext cx="2930883" cy="609120"/>
                    </a:xfrm>
                    <a:prstGeom prst="rect">
                      <a:avLst/>
                    </a:prstGeom>
                  </pic:spPr>
                </pic:pic>
              </a:graphicData>
            </a:graphic>
            <wp14:sizeRelH relativeFrom="page">
              <wp14:pctWidth>0</wp14:pctWidth>
            </wp14:sizeRelH>
            <wp14:sizeRelV relativeFrom="page">
              <wp14:pctHeight>0</wp14:pctHeight>
            </wp14:sizeRelV>
          </wp:anchor>
        </w:drawing>
      </w:r>
    </w:p>
    <w:p w14:paraId="35DA8A81" w14:textId="1D76FC53" w:rsidR="00615CAD" w:rsidRPr="00B725C0" w:rsidRDefault="00B725C0" w:rsidP="00BB7C0B">
      <w:pPr>
        <w:pStyle w:val="Heading1"/>
        <w:ind w:left="720"/>
      </w:pPr>
      <w:r w:rsidRPr="00B725C0">
        <w:rPr>
          <w:sz w:val="16"/>
          <w:szCs w:val="16"/>
        </w:rPr>
        <w:br/>
      </w:r>
      <w:r w:rsidR="00BB7C0B">
        <w:t>`</w:t>
      </w:r>
      <w:r w:rsidR="00BB7C0B">
        <w:tab/>
      </w:r>
      <w:r w:rsidR="00BB7C0B">
        <w:tab/>
      </w:r>
      <w:r w:rsidR="00BB7C0B">
        <w:tab/>
      </w:r>
      <w:r w:rsidR="00BB7C0B">
        <w:tab/>
      </w:r>
      <w:r w:rsidR="00615CAD" w:rsidRPr="00B725C0">
        <w:t>Quick Review of</w:t>
      </w:r>
      <w:r w:rsidRPr="00B725C0">
        <w:t xml:space="preserve"> </w:t>
      </w:r>
      <w:r>
        <w:br/>
      </w:r>
      <w:r w:rsidR="00615CAD" w:rsidRPr="00B725C0">
        <w:t>Model System Research</w:t>
      </w:r>
    </w:p>
    <w:p w14:paraId="71136092" w14:textId="77777777" w:rsidR="00615CAD" w:rsidRDefault="00615CAD" w:rsidP="00387B3F">
      <w:pPr>
        <w:pStyle w:val="Heading2"/>
        <w:rPr>
          <w:rStyle w:val="FootnoteReference"/>
          <w:vertAlign w:val="baseline"/>
        </w:rPr>
        <w:sectPr w:rsidR="00615CAD" w:rsidSect="00B725C0">
          <w:headerReference w:type="default" r:id="rId13"/>
          <w:footerReference w:type="default" r:id="rId14"/>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num="2" w:space="288" w:equalWidth="0">
            <w:col w:w="3960" w:space="288"/>
            <w:col w:w="6120"/>
          </w:cols>
          <w:docGrid w:linePitch="360"/>
        </w:sectPr>
      </w:pPr>
    </w:p>
    <w:p w14:paraId="1C004F0E" w14:textId="4FA2A20D" w:rsidR="00615CAD" w:rsidRPr="00964ACB" w:rsidRDefault="002107C0" w:rsidP="00A871C6">
      <w:pPr>
        <w:pStyle w:val="Heading2"/>
        <w:rPr>
          <w:color w:val="197CBD"/>
        </w:rPr>
      </w:pPr>
      <w:r w:rsidRPr="002107C0">
        <w:rPr>
          <w:color w:val="197CBD"/>
        </w:rPr>
        <w:t xml:space="preserve">Preliminary </w:t>
      </w:r>
      <w:r>
        <w:rPr>
          <w:color w:val="197CBD"/>
        </w:rPr>
        <w:t>E</w:t>
      </w:r>
      <w:r w:rsidRPr="002107C0">
        <w:rPr>
          <w:color w:val="197CBD"/>
        </w:rPr>
        <w:t xml:space="preserve">xploration of </w:t>
      </w:r>
      <w:r>
        <w:rPr>
          <w:color w:val="197CBD"/>
        </w:rPr>
        <w:t>L</w:t>
      </w:r>
      <w:r w:rsidRPr="002107C0">
        <w:rPr>
          <w:color w:val="197CBD"/>
        </w:rPr>
        <w:t>ong-</w:t>
      </w:r>
      <w:r>
        <w:rPr>
          <w:color w:val="197CBD"/>
        </w:rPr>
        <w:t>T</w:t>
      </w:r>
      <w:r w:rsidRPr="002107C0">
        <w:rPr>
          <w:color w:val="197CBD"/>
        </w:rPr>
        <w:t xml:space="preserve">erm </w:t>
      </w:r>
      <w:r>
        <w:rPr>
          <w:color w:val="197CBD"/>
        </w:rPr>
        <w:t>P</w:t>
      </w:r>
      <w:r w:rsidRPr="002107C0">
        <w:rPr>
          <w:color w:val="197CBD"/>
        </w:rPr>
        <w:t xml:space="preserve">atient </w:t>
      </w:r>
      <w:r>
        <w:rPr>
          <w:color w:val="197CBD"/>
        </w:rPr>
        <w:t>O</w:t>
      </w:r>
      <w:r w:rsidRPr="002107C0">
        <w:rPr>
          <w:color w:val="197CBD"/>
        </w:rPr>
        <w:t xml:space="preserve">utcomes </w:t>
      </w:r>
      <w:r>
        <w:rPr>
          <w:color w:val="197CBD"/>
        </w:rPr>
        <w:t>A</w:t>
      </w:r>
      <w:r w:rsidRPr="002107C0">
        <w:rPr>
          <w:color w:val="197CBD"/>
        </w:rPr>
        <w:t xml:space="preserve">fter </w:t>
      </w:r>
      <w:r>
        <w:rPr>
          <w:color w:val="197CBD"/>
        </w:rPr>
        <w:t>T</w:t>
      </w:r>
      <w:r w:rsidRPr="002107C0">
        <w:rPr>
          <w:color w:val="197CBD"/>
        </w:rPr>
        <w:t xml:space="preserve">racheostomy in Burns: A </w:t>
      </w:r>
      <w:r>
        <w:rPr>
          <w:color w:val="197CBD"/>
        </w:rPr>
        <w:t>B</w:t>
      </w:r>
      <w:r w:rsidRPr="002107C0">
        <w:rPr>
          <w:color w:val="197CBD"/>
        </w:rPr>
        <w:t xml:space="preserve">urn </w:t>
      </w:r>
      <w:r>
        <w:rPr>
          <w:color w:val="197CBD"/>
        </w:rPr>
        <w:t>M</w:t>
      </w:r>
      <w:r w:rsidRPr="002107C0">
        <w:rPr>
          <w:color w:val="197CBD"/>
        </w:rPr>
        <w:t xml:space="preserve">odel </w:t>
      </w:r>
      <w:r>
        <w:rPr>
          <w:color w:val="197CBD"/>
        </w:rPr>
        <w:t>S</w:t>
      </w:r>
      <w:r w:rsidRPr="002107C0">
        <w:rPr>
          <w:color w:val="197CBD"/>
        </w:rPr>
        <w:t xml:space="preserve">ystem </w:t>
      </w:r>
      <w:r>
        <w:rPr>
          <w:color w:val="197CBD"/>
        </w:rPr>
        <w:t>S</w:t>
      </w:r>
      <w:r w:rsidRPr="002107C0">
        <w:rPr>
          <w:color w:val="197CBD"/>
        </w:rPr>
        <w:t>tudy</w:t>
      </w:r>
    </w:p>
    <w:p w14:paraId="50B1D213" w14:textId="45A7B180" w:rsidR="00274C6F" w:rsidRDefault="00615CAD" w:rsidP="00A871C6">
      <w:pPr>
        <w:pStyle w:val="Heading3"/>
        <w:spacing w:before="360"/>
      </w:pPr>
      <w:r w:rsidRPr="00FA28FF">
        <w:t>What is</w:t>
      </w:r>
      <w:r w:rsidRPr="00615CAD">
        <w:t xml:space="preserve"> th</w:t>
      </w:r>
      <w:r w:rsidR="00B725C0">
        <w:t>e study about?</w:t>
      </w:r>
    </w:p>
    <w:p w14:paraId="465A6439" w14:textId="7052F0C3" w:rsidR="00A871C6" w:rsidRPr="00A871C6" w:rsidRDefault="003E4229" w:rsidP="00A871C6">
      <w:pPr>
        <w:ind w:left="90"/>
      </w:pPr>
      <w:r w:rsidRPr="003E4229">
        <w:t>The study looked at burn patients who had a tracheostomy and those who did not to see if it affects their quality of life. A tracheostomy is a procedure where doctors make a small hole in the neck to help someone breathe when they cannot do it normally due to an injury or illness.</w:t>
      </w:r>
    </w:p>
    <w:p w14:paraId="0A6FEBE6" w14:textId="77777777" w:rsidR="001A558E" w:rsidRDefault="001A558E" w:rsidP="001A558E">
      <w:pPr>
        <w:pStyle w:val="Heading3"/>
      </w:pPr>
      <w:r w:rsidRPr="00FA28FF">
        <w:t>What did the study find?</w:t>
      </w:r>
    </w:p>
    <w:p w14:paraId="02B9840A" w14:textId="306025F7" w:rsidR="001A558E" w:rsidRPr="00495409" w:rsidRDefault="007619D0" w:rsidP="001A558E">
      <w:pPr>
        <w:pStyle w:val="Body"/>
        <w:rPr>
          <w:rFonts w:asciiTheme="minorHAnsi" w:hAnsiTheme="minorHAnsi"/>
        </w:rPr>
      </w:pPr>
      <w:r w:rsidRPr="007619D0">
        <w:rPr>
          <w:rFonts w:asciiTheme="minorHAnsi" w:hAnsiTheme="minorHAnsi"/>
        </w:rPr>
        <w:t>The study found that burn patients with a tracheostomy recover just as well physically and mentally, and go back to work, just like those who do not have one. But more research with more people is needed to fully understand how tracheostomy affects long-term quality of life.</w:t>
      </w:r>
    </w:p>
    <w:p w14:paraId="4D088AA8" w14:textId="0ED065F8" w:rsidR="00615CAD" w:rsidRDefault="00615CAD" w:rsidP="000B1BE7">
      <w:pPr>
        <w:pStyle w:val="Heading3"/>
      </w:pPr>
      <w:r w:rsidRPr="000B1BE7">
        <w:t>Who participated in the</w:t>
      </w:r>
      <w:r w:rsidR="00B725C0" w:rsidRPr="000B1BE7">
        <w:t xml:space="preserve"> study?</w:t>
      </w:r>
    </w:p>
    <w:p w14:paraId="7D1BC2DF" w14:textId="3FD82718" w:rsidR="00EA51B6" w:rsidRDefault="00294AA8" w:rsidP="00F21469">
      <w:pPr>
        <w:ind w:left="90"/>
      </w:pPr>
      <w:r w:rsidRPr="00294AA8">
        <w:t>The study included 714 burn patients—39 had a tracheostomy, and 675 did not. Both groups were similar in age and other characteristics.</w:t>
      </w:r>
    </w:p>
    <w:p w14:paraId="5A791BB4" w14:textId="77777777" w:rsidR="00615CAD" w:rsidRPr="00FA28FF" w:rsidRDefault="00615CAD" w:rsidP="000B1BE7">
      <w:pPr>
        <w:pStyle w:val="Heading3"/>
      </w:pPr>
      <w:r w:rsidRPr="00FA28FF">
        <w:t>How was the study conducted?</w:t>
      </w:r>
    </w:p>
    <w:p w14:paraId="4B03B3CB" w14:textId="5FEFC075" w:rsidR="002C6B06" w:rsidRDefault="00DA60AC" w:rsidP="00615CAD">
      <w:pPr>
        <w:pStyle w:val="Body"/>
        <w:rPr>
          <w:rFonts w:asciiTheme="minorHAnsi" w:hAnsiTheme="minorHAnsi"/>
        </w:rPr>
      </w:pPr>
      <w:r w:rsidRPr="00DA60AC">
        <w:rPr>
          <w:rFonts w:asciiTheme="minorHAnsi" w:hAnsiTheme="minorHAnsi"/>
        </w:rPr>
        <w:t>Researchers used data from the Burn Model Systems Database from 2013 to 2022. They compared the medical and personal information of patients with and without tracheostomies.</w:t>
      </w:r>
    </w:p>
    <w:p w14:paraId="42DE830F" w14:textId="77777777" w:rsidR="00E41616" w:rsidRDefault="00E41616">
      <w:pPr>
        <w:pStyle w:val="Heading3"/>
      </w:pPr>
      <w:r>
        <w:t>How can people use the results?</w:t>
      </w:r>
    </w:p>
    <w:p w14:paraId="2E1EEAFA" w14:textId="270C9746" w:rsidR="000E517A" w:rsidRDefault="00E91E70" w:rsidP="00313088">
      <w:pPr>
        <w:pStyle w:val="Body"/>
        <w:rPr>
          <w:rFonts w:asciiTheme="minorHAnsi" w:hAnsiTheme="minorHAnsi"/>
        </w:rPr>
      </w:pPr>
      <w:r w:rsidRPr="00E91E70">
        <w:rPr>
          <w:rFonts w:asciiTheme="minorHAnsi" w:hAnsiTheme="minorHAnsi"/>
        </w:rPr>
        <w:t>Burn patients and their families can use this study to help them decide if a tracheostomy is right for them and how it might affect their long-term quality of life.</w:t>
      </w:r>
    </w:p>
    <w:p w14:paraId="00AFFD16" w14:textId="751D2D39" w:rsidR="00E41616" w:rsidRDefault="00622485" w:rsidP="00E41616">
      <w:pPr>
        <w:pStyle w:val="Heading3"/>
      </w:pPr>
      <w:r>
        <w:t xml:space="preserve">Reference </w:t>
      </w:r>
    </w:p>
    <w:p w14:paraId="0B7CCCBC" w14:textId="7931C1E8" w:rsidR="00E41616" w:rsidRPr="00FF0ABF" w:rsidRDefault="00E228CC" w:rsidP="00FF0ABF">
      <w:pPr>
        <w:pStyle w:val="Heading3"/>
        <w:spacing w:before="120"/>
        <w:rPr>
          <w:rFonts w:asciiTheme="minorHAnsi" w:eastAsia="Helvetica,Times New Roman" w:hAnsiTheme="minorHAnsi" w:cs="Times New Roman"/>
          <w:b w:val="0"/>
          <w:bCs w:val="0"/>
          <w:noProof w:val="0"/>
          <w:color w:val="auto"/>
          <w:sz w:val="22"/>
          <w:szCs w:val="22"/>
        </w:rPr>
      </w:pPr>
      <w:r w:rsidRPr="00FF0ABF">
        <w:rPr>
          <w:rFonts w:asciiTheme="minorHAnsi" w:eastAsia="Helvetica,Times New Roman" w:hAnsiTheme="minorHAnsi" w:cs="Times New Roman"/>
          <w:b w:val="0"/>
          <w:bCs w:val="0"/>
          <w:noProof w:val="0"/>
          <w:color w:val="auto"/>
          <w:sz w:val="22"/>
          <w:szCs w:val="22"/>
        </w:rPr>
        <w:t xml:space="preserve">Galicia, K. E., Mehta, A., Kowalske, K. J., Gibran, N. S., Stewart, B. T., McMullen, K., Wolf, S. E., Ryan, C. M., Kubasiak, J., &amp; Schneider, J. C. (2023). Preliminary exploration of long-term patient outcomes after tracheostomy in Burns: A burn model system study. </w:t>
      </w:r>
      <w:r w:rsidRPr="00A36E2D">
        <w:rPr>
          <w:rFonts w:asciiTheme="minorHAnsi" w:eastAsia="Helvetica,Times New Roman" w:hAnsiTheme="minorHAnsi" w:cs="Times New Roman"/>
          <w:b w:val="0"/>
          <w:bCs w:val="0"/>
          <w:i/>
          <w:iCs/>
          <w:noProof w:val="0"/>
          <w:color w:val="auto"/>
          <w:sz w:val="22"/>
          <w:szCs w:val="22"/>
        </w:rPr>
        <w:t>Journal of Surgical Research</w:t>
      </w:r>
      <w:r w:rsidRPr="00FF0ABF">
        <w:rPr>
          <w:rFonts w:asciiTheme="minorHAnsi" w:eastAsia="Helvetica,Times New Roman" w:hAnsiTheme="minorHAnsi" w:cs="Times New Roman"/>
          <w:b w:val="0"/>
          <w:bCs w:val="0"/>
          <w:noProof w:val="0"/>
          <w:color w:val="auto"/>
          <w:sz w:val="22"/>
          <w:szCs w:val="22"/>
        </w:rPr>
        <w:t xml:space="preserve">, 291, 221–230. </w:t>
      </w:r>
      <w:hyperlink r:id="rId15" w:history="1">
        <w:r w:rsidR="00AA6C86" w:rsidRPr="00A8748C">
          <w:rPr>
            <w:rStyle w:val="Hyperlink"/>
            <w:rFonts w:asciiTheme="minorHAnsi" w:eastAsia="Helvetica,Times New Roman" w:hAnsiTheme="minorHAnsi" w:cs="Times New Roman"/>
            <w:b w:val="0"/>
            <w:bCs w:val="0"/>
            <w:noProof w:val="0"/>
            <w:sz w:val="22"/>
            <w:szCs w:val="22"/>
          </w:rPr>
          <w:t>https://doi.org/10.1016/j.jss.</w:t>
        </w:r>
        <w:r w:rsidR="00AA6C86" w:rsidRPr="00A8748C">
          <w:rPr>
            <w:rStyle w:val="Hyperlink"/>
            <w:rFonts w:asciiTheme="minorHAnsi" w:eastAsia="Helvetica,Times New Roman" w:hAnsiTheme="minorHAnsi" w:cs="Times New Roman"/>
            <w:b w:val="0"/>
            <w:bCs w:val="0"/>
            <w:noProof w:val="0"/>
            <w:sz w:val="22"/>
            <w:szCs w:val="22"/>
          </w:rPr>
          <w:t>2</w:t>
        </w:r>
        <w:r w:rsidR="00AA6C86" w:rsidRPr="00A8748C">
          <w:rPr>
            <w:rStyle w:val="Hyperlink"/>
            <w:rFonts w:asciiTheme="minorHAnsi" w:eastAsia="Helvetica,Times New Roman" w:hAnsiTheme="minorHAnsi" w:cs="Times New Roman"/>
            <w:b w:val="0"/>
            <w:bCs w:val="0"/>
            <w:noProof w:val="0"/>
            <w:sz w:val="22"/>
            <w:szCs w:val="22"/>
          </w:rPr>
          <w:t>023.06.005</w:t>
        </w:r>
      </w:hyperlink>
      <w:r w:rsidR="00AA6C86">
        <w:rPr>
          <w:rFonts w:asciiTheme="minorHAnsi" w:eastAsia="Helvetica,Times New Roman" w:hAnsiTheme="minorHAnsi" w:cs="Times New Roman"/>
          <w:b w:val="0"/>
          <w:bCs w:val="0"/>
          <w:noProof w:val="0"/>
          <w:color w:val="auto"/>
          <w:sz w:val="22"/>
          <w:szCs w:val="22"/>
        </w:rPr>
        <w:t xml:space="preserve"> </w:t>
      </w:r>
    </w:p>
    <w:p w14:paraId="29B6E8C4" w14:textId="3825EC65" w:rsidR="00A871C6" w:rsidRPr="00371346" w:rsidRDefault="00622485" w:rsidP="0068344B">
      <w:pPr>
        <w:ind w:firstLine="140"/>
        <w:rPr>
          <w:b/>
          <w:bCs/>
        </w:rPr>
      </w:pPr>
      <w:r w:rsidRPr="00371346">
        <w:rPr>
          <w:rFonts w:ascii="Arial Narrow" w:eastAsiaTheme="majorEastAsia" w:hAnsi="Arial Narrow" w:cstheme="minorHAnsi"/>
          <w:b/>
          <w:bCs/>
          <w:noProof/>
          <w:color w:val="006F42"/>
          <w:sz w:val="24"/>
          <w:szCs w:val="26"/>
        </w:rPr>
        <w:t>Disclaimer</w:t>
      </w:r>
    </w:p>
    <w:p w14:paraId="4F39F5EE" w14:textId="59B490B1" w:rsidR="002166DC" w:rsidRPr="00AE5EFD" w:rsidRDefault="00AE5EFD" w:rsidP="0068344B">
      <w:pPr>
        <w:pStyle w:val="Background"/>
        <w:ind w:left="140"/>
        <w:jc w:val="left"/>
        <w:rPr>
          <w:color w:val="000000" w:themeColor="text1"/>
        </w:rPr>
      </w:pPr>
      <w:r w:rsidRPr="00AE5EFD">
        <w:rPr>
          <w:color w:val="000000" w:themeColor="text1"/>
          <w:szCs w:val="18"/>
        </w:rPr>
        <w:t xml:space="preserve">The contents of this </w:t>
      </w:r>
      <w:r w:rsidR="006D6CC9">
        <w:rPr>
          <w:color w:val="000000" w:themeColor="text1"/>
          <w:szCs w:val="18"/>
        </w:rPr>
        <w:t>quick review</w:t>
      </w:r>
      <w:r w:rsidRPr="00AE5EFD">
        <w:rPr>
          <w:color w:val="000000" w:themeColor="text1"/>
          <w:szCs w:val="18"/>
        </w:rPr>
        <w:t xml:space="preserve"> were developed under a grant from the National Institute on Disability, Independent Living, and Rehabilitation Research (NIDILRR grant number </w:t>
      </w:r>
      <w:r w:rsidR="00596411" w:rsidRPr="00596411">
        <w:rPr>
          <w:color w:val="000000" w:themeColor="text1"/>
          <w:szCs w:val="18"/>
        </w:rPr>
        <w:t>90DPKT0009</w:t>
      </w:r>
      <w:r w:rsidRPr="00AE5EFD">
        <w:rPr>
          <w:color w:val="000000" w:themeColor="text1"/>
          <w:szCs w:val="18"/>
        </w:rPr>
        <w:t xml:space="preserve">). NIDILRR is a Center within the Administration for Community Living (ACL), Department of Health and Human Services (HHS). The contents of this </w:t>
      </w:r>
      <w:r w:rsidR="006D6CC9">
        <w:rPr>
          <w:color w:val="000000" w:themeColor="text1"/>
          <w:szCs w:val="18"/>
        </w:rPr>
        <w:t>quick review</w:t>
      </w:r>
      <w:r w:rsidRPr="00AE5EFD">
        <w:rPr>
          <w:color w:val="000000" w:themeColor="text1"/>
          <w:szCs w:val="18"/>
        </w:rPr>
        <w:t xml:space="preserve"> do not necessarily represent the policy of NIDILRR, ACL, HHS, and you should not assume endorsement by the Federal Government.</w:t>
      </w:r>
    </w:p>
    <w:sectPr w:rsidR="002166DC" w:rsidRPr="00AE5EFD" w:rsidSect="00615CAD">
      <w:type w:val="continuous"/>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F0A07" w14:textId="77777777" w:rsidR="009154AD" w:rsidRDefault="009154AD">
      <w:pPr>
        <w:spacing w:before="0" w:after="0" w:line="240" w:lineRule="auto"/>
      </w:pPr>
      <w:r>
        <w:separator/>
      </w:r>
    </w:p>
  </w:endnote>
  <w:endnote w:type="continuationSeparator" w:id="0">
    <w:p w14:paraId="18275972" w14:textId="77777777" w:rsidR="009154AD" w:rsidRDefault="009154AD">
      <w:pPr>
        <w:spacing w:before="0" w:after="0" w:line="240" w:lineRule="auto"/>
      </w:pPr>
      <w:r>
        <w:continuationSeparator/>
      </w:r>
    </w:p>
  </w:endnote>
  <w:endnote w:type="continuationNotice" w:id="1">
    <w:p w14:paraId="4E278485" w14:textId="77777777" w:rsidR="009154AD" w:rsidRDefault="009154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83CFF" w14:textId="12EC5684" w:rsidR="009154AD" w:rsidRPr="006C4AAA" w:rsidRDefault="0054737F" w:rsidP="00D73901">
    <w:pPr>
      <w:pStyle w:val="Header"/>
      <w:shd w:val="clear" w:color="auto" w:fill="197CBD"/>
      <w:tabs>
        <w:tab w:val="left" w:pos="1710"/>
      </w:tabs>
      <w:spacing w:line="280" w:lineRule="exact"/>
      <w:ind w:left="-72" w:right="-72"/>
      <w:jc w:val="center"/>
      <w:rPr>
        <w:rFonts w:ascii="Arial" w:hAnsi="Arial" w:cs="Arial"/>
        <w:color w:val="FFFFFF" w:themeColor="background1"/>
        <w:sz w:val="20"/>
        <w:szCs w:val="20"/>
      </w:rPr>
    </w:pPr>
    <w:hyperlink r:id="rId1" w:history="1">
      <w:r w:rsidR="006C4AAA" w:rsidRPr="006C4AAA">
        <w:rPr>
          <w:rStyle w:val="Hyperlink"/>
          <w:color w:val="FFFFFF" w:themeColor="background1"/>
          <w:u w:val="none"/>
        </w:rPr>
        <w:t>https://msktc.org/burn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E0686" w14:textId="4308716E" w:rsidR="009154AD" w:rsidRPr="006C7FDE" w:rsidRDefault="009154AD" w:rsidP="006C7FDE">
      <w:pPr>
        <w:pStyle w:val="Footer"/>
      </w:pPr>
    </w:p>
  </w:footnote>
  <w:footnote w:type="continuationSeparator" w:id="0">
    <w:p w14:paraId="364D1AA9" w14:textId="35F46C9E" w:rsidR="009154AD" w:rsidRPr="006C7FDE" w:rsidRDefault="009154AD" w:rsidP="006C7FDE">
      <w:pPr>
        <w:pStyle w:val="Footer"/>
      </w:pPr>
    </w:p>
  </w:footnote>
  <w:footnote w:type="continuationNotice" w:id="1">
    <w:p w14:paraId="1507C460" w14:textId="77777777" w:rsidR="009154AD" w:rsidRDefault="009154A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F73D" w14:textId="77777777" w:rsidR="009154AD" w:rsidRPr="00282533" w:rsidRDefault="009154AD" w:rsidP="00D73901">
    <w:pPr>
      <w:pStyle w:val="Header"/>
      <w:shd w:val="clear" w:color="auto" w:fill="3FB79B"/>
      <w:tabs>
        <w:tab w:val="left" w:pos="1710"/>
      </w:tabs>
      <w:spacing w:after="240" w:line="280" w:lineRule="exact"/>
      <w:ind w:left="-72" w:right="-72"/>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816A3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88C56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F635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96F0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9E76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02B4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4E2A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1E27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305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7699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8B4408"/>
    <w:multiLevelType w:val="hybridMultilevel"/>
    <w:tmpl w:val="B09C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ED4214"/>
    <w:multiLevelType w:val="hybridMultilevel"/>
    <w:tmpl w:val="99E8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373728">
    <w:abstractNumId w:val="10"/>
  </w:num>
  <w:num w:numId="2" w16cid:durableId="1557472045">
    <w:abstractNumId w:val="11"/>
  </w:num>
  <w:num w:numId="3" w16cid:durableId="808203714">
    <w:abstractNumId w:val="9"/>
  </w:num>
  <w:num w:numId="4" w16cid:durableId="1378050423">
    <w:abstractNumId w:val="7"/>
  </w:num>
  <w:num w:numId="5" w16cid:durableId="1530684365">
    <w:abstractNumId w:val="6"/>
  </w:num>
  <w:num w:numId="6" w16cid:durableId="1329862505">
    <w:abstractNumId w:val="5"/>
  </w:num>
  <w:num w:numId="7" w16cid:durableId="1745909727">
    <w:abstractNumId w:val="4"/>
  </w:num>
  <w:num w:numId="8" w16cid:durableId="1621035114">
    <w:abstractNumId w:val="8"/>
  </w:num>
  <w:num w:numId="9" w16cid:durableId="1393385988">
    <w:abstractNumId w:val="3"/>
  </w:num>
  <w:num w:numId="10" w16cid:durableId="1716930188">
    <w:abstractNumId w:val="2"/>
  </w:num>
  <w:num w:numId="11" w16cid:durableId="949699629">
    <w:abstractNumId w:val="1"/>
  </w:num>
  <w:num w:numId="12" w16cid:durableId="126638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DB"/>
    <w:rsid w:val="00012BD6"/>
    <w:rsid w:val="00013C6F"/>
    <w:rsid w:val="00040F2A"/>
    <w:rsid w:val="0004123D"/>
    <w:rsid w:val="00057592"/>
    <w:rsid w:val="0007334C"/>
    <w:rsid w:val="00080047"/>
    <w:rsid w:val="000A534B"/>
    <w:rsid w:val="000B1BE7"/>
    <w:rsid w:val="000C63F6"/>
    <w:rsid w:val="000D1829"/>
    <w:rsid w:val="000E517A"/>
    <w:rsid w:val="000F205C"/>
    <w:rsid w:val="00101253"/>
    <w:rsid w:val="00105E82"/>
    <w:rsid w:val="00113369"/>
    <w:rsid w:val="00113EDB"/>
    <w:rsid w:val="00117A29"/>
    <w:rsid w:val="00117A90"/>
    <w:rsid w:val="00127E75"/>
    <w:rsid w:val="001337EF"/>
    <w:rsid w:val="00142E97"/>
    <w:rsid w:val="00147988"/>
    <w:rsid w:val="00157858"/>
    <w:rsid w:val="001725AA"/>
    <w:rsid w:val="00183D6A"/>
    <w:rsid w:val="0018449D"/>
    <w:rsid w:val="001A1B73"/>
    <w:rsid w:val="001A558E"/>
    <w:rsid w:val="001B4D9E"/>
    <w:rsid w:val="001C4C1D"/>
    <w:rsid w:val="001C6744"/>
    <w:rsid w:val="001E236C"/>
    <w:rsid w:val="001F3437"/>
    <w:rsid w:val="001F5587"/>
    <w:rsid w:val="002107C0"/>
    <w:rsid w:val="00213FB4"/>
    <w:rsid w:val="002166DC"/>
    <w:rsid w:val="00217676"/>
    <w:rsid w:val="00232BA1"/>
    <w:rsid w:val="00264ECC"/>
    <w:rsid w:val="0026577E"/>
    <w:rsid w:val="00270784"/>
    <w:rsid w:val="002730BC"/>
    <w:rsid w:val="00274C6F"/>
    <w:rsid w:val="00294AA8"/>
    <w:rsid w:val="002A1FAC"/>
    <w:rsid w:val="002A7453"/>
    <w:rsid w:val="002B097A"/>
    <w:rsid w:val="002B3ADD"/>
    <w:rsid w:val="002C5F0E"/>
    <w:rsid w:val="002C6B06"/>
    <w:rsid w:val="002C7D87"/>
    <w:rsid w:val="002E3CBE"/>
    <w:rsid w:val="002E5577"/>
    <w:rsid w:val="0031160F"/>
    <w:rsid w:val="00313088"/>
    <w:rsid w:val="00317B84"/>
    <w:rsid w:val="00321A6B"/>
    <w:rsid w:val="00322B84"/>
    <w:rsid w:val="00322FCA"/>
    <w:rsid w:val="00346CD8"/>
    <w:rsid w:val="0036019D"/>
    <w:rsid w:val="003655ED"/>
    <w:rsid w:val="00371346"/>
    <w:rsid w:val="00380031"/>
    <w:rsid w:val="00380DCF"/>
    <w:rsid w:val="003812EA"/>
    <w:rsid w:val="00387B3F"/>
    <w:rsid w:val="00392423"/>
    <w:rsid w:val="003D451D"/>
    <w:rsid w:val="003E4229"/>
    <w:rsid w:val="003E65F4"/>
    <w:rsid w:val="00410346"/>
    <w:rsid w:val="00423930"/>
    <w:rsid w:val="0043355B"/>
    <w:rsid w:val="0043435F"/>
    <w:rsid w:val="00445D1A"/>
    <w:rsid w:val="004663F7"/>
    <w:rsid w:val="004709C0"/>
    <w:rsid w:val="00486F57"/>
    <w:rsid w:val="00495409"/>
    <w:rsid w:val="004A0C59"/>
    <w:rsid w:val="004A6576"/>
    <w:rsid w:val="004B3B8B"/>
    <w:rsid w:val="004B71D3"/>
    <w:rsid w:val="004C6036"/>
    <w:rsid w:val="004C77ED"/>
    <w:rsid w:val="004D4CC5"/>
    <w:rsid w:val="004F7772"/>
    <w:rsid w:val="00522108"/>
    <w:rsid w:val="00525A6A"/>
    <w:rsid w:val="005439A8"/>
    <w:rsid w:val="0054737F"/>
    <w:rsid w:val="00557B58"/>
    <w:rsid w:val="005930DE"/>
    <w:rsid w:val="00596411"/>
    <w:rsid w:val="005C695B"/>
    <w:rsid w:val="005D2332"/>
    <w:rsid w:val="006104FE"/>
    <w:rsid w:val="00615CAD"/>
    <w:rsid w:val="00622485"/>
    <w:rsid w:val="006230D6"/>
    <w:rsid w:val="0064519B"/>
    <w:rsid w:val="0066558D"/>
    <w:rsid w:val="00673FEA"/>
    <w:rsid w:val="00675B32"/>
    <w:rsid w:val="0068344B"/>
    <w:rsid w:val="006C4AAA"/>
    <w:rsid w:val="006C7FDE"/>
    <w:rsid w:val="006D49FF"/>
    <w:rsid w:val="006D6CC9"/>
    <w:rsid w:val="006E1CAF"/>
    <w:rsid w:val="006E2470"/>
    <w:rsid w:val="006E6158"/>
    <w:rsid w:val="007034C5"/>
    <w:rsid w:val="007126B2"/>
    <w:rsid w:val="00712E93"/>
    <w:rsid w:val="0072077B"/>
    <w:rsid w:val="00736FCA"/>
    <w:rsid w:val="007603B0"/>
    <w:rsid w:val="007619D0"/>
    <w:rsid w:val="00793240"/>
    <w:rsid w:val="007A4C66"/>
    <w:rsid w:val="007B17CB"/>
    <w:rsid w:val="007B64E2"/>
    <w:rsid w:val="007C71D6"/>
    <w:rsid w:val="007D4E58"/>
    <w:rsid w:val="007E1081"/>
    <w:rsid w:val="007E6A41"/>
    <w:rsid w:val="008034F6"/>
    <w:rsid w:val="0081088F"/>
    <w:rsid w:val="00835888"/>
    <w:rsid w:val="0084779C"/>
    <w:rsid w:val="008567C5"/>
    <w:rsid w:val="00861210"/>
    <w:rsid w:val="00864AFC"/>
    <w:rsid w:val="008D6A74"/>
    <w:rsid w:val="008F1C67"/>
    <w:rsid w:val="008F230B"/>
    <w:rsid w:val="00914608"/>
    <w:rsid w:val="009154AD"/>
    <w:rsid w:val="00925EF3"/>
    <w:rsid w:val="00931A67"/>
    <w:rsid w:val="0093353B"/>
    <w:rsid w:val="00935EB7"/>
    <w:rsid w:val="0096271C"/>
    <w:rsid w:val="00964ACB"/>
    <w:rsid w:val="00965ADE"/>
    <w:rsid w:val="0097551C"/>
    <w:rsid w:val="00981137"/>
    <w:rsid w:val="009905E0"/>
    <w:rsid w:val="009B1D83"/>
    <w:rsid w:val="009D05E2"/>
    <w:rsid w:val="009F7207"/>
    <w:rsid w:val="00A1720A"/>
    <w:rsid w:val="00A34025"/>
    <w:rsid w:val="00A3453C"/>
    <w:rsid w:val="00A36E2D"/>
    <w:rsid w:val="00A570FB"/>
    <w:rsid w:val="00A76007"/>
    <w:rsid w:val="00A83B89"/>
    <w:rsid w:val="00A871C6"/>
    <w:rsid w:val="00AA5117"/>
    <w:rsid w:val="00AA6C86"/>
    <w:rsid w:val="00AC569F"/>
    <w:rsid w:val="00AD0137"/>
    <w:rsid w:val="00AD5422"/>
    <w:rsid w:val="00AD689F"/>
    <w:rsid w:val="00AE172F"/>
    <w:rsid w:val="00AE5027"/>
    <w:rsid w:val="00AE5EFD"/>
    <w:rsid w:val="00AF731C"/>
    <w:rsid w:val="00B03AA0"/>
    <w:rsid w:val="00B329BC"/>
    <w:rsid w:val="00B5367C"/>
    <w:rsid w:val="00B5526D"/>
    <w:rsid w:val="00B6787A"/>
    <w:rsid w:val="00B711C2"/>
    <w:rsid w:val="00B725C0"/>
    <w:rsid w:val="00B730DA"/>
    <w:rsid w:val="00B7633C"/>
    <w:rsid w:val="00B803C6"/>
    <w:rsid w:val="00B90539"/>
    <w:rsid w:val="00B9788A"/>
    <w:rsid w:val="00BA191F"/>
    <w:rsid w:val="00BB7C0B"/>
    <w:rsid w:val="00BD51FF"/>
    <w:rsid w:val="00C235C4"/>
    <w:rsid w:val="00C30ED8"/>
    <w:rsid w:val="00C42161"/>
    <w:rsid w:val="00C467E9"/>
    <w:rsid w:val="00C52204"/>
    <w:rsid w:val="00C60D9C"/>
    <w:rsid w:val="00C64EAE"/>
    <w:rsid w:val="00C70295"/>
    <w:rsid w:val="00C76812"/>
    <w:rsid w:val="00C81849"/>
    <w:rsid w:val="00C84DC0"/>
    <w:rsid w:val="00C8695F"/>
    <w:rsid w:val="00CD2712"/>
    <w:rsid w:val="00D202B9"/>
    <w:rsid w:val="00D216F1"/>
    <w:rsid w:val="00D22F4B"/>
    <w:rsid w:val="00D268AC"/>
    <w:rsid w:val="00D41DF4"/>
    <w:rsid w:val="00D45567"/>
    <w:rsid w:val="00D559E9"/>
    <w:rsid w:val="00D61860"/>
    <w:rsid w:val="00D73901"/>
    <w:rsid w:val="00D84037"/>
    <w:rsid w:val="00DA60AC"/>
    <w:rsid w:val="00DC14D1"/>
    <w:rsid w:val="00DC58B2"/>
    <w:rsid w:val="00DD5060"/>
    <w:rsid w:val="00DD72EC"/>
    <w:rsid w:val="00DE424D"/>
    <w:rsid w:val="00DF28A0"/>
    <w:rsid w:val="00E21A57"/>
    <w:rsid w:val="00E228CC"/>
    <w:rsid w:val="00E25C7C"/>
    <w:rsid w:val="00E31C28"/>
    <w:rsid w:val="00E36B19"/>
    <w:rsid w:val="00E40821"/>
    <w:rsid w:val="00E41616"/>
    <w:rsid w:val="00E45CFB"/>
    <w:rsid w:val="00E4784E"/>
    <w:rsid w:val="00E521A5"/>
    <w:rsid w:val="00E83AA6"/>
    <w:rsid w:val="00E91E70"/>
    <w:rsid w:val="00E95262"/>
    <w:rsid w:val="00E95684"/>
    <w:rsid w:val="00EA2AAD"/>
    <w:rsid w:val="00EA51B6"/>
    <w:rsid w:val="00EE2D76"/>
    <w:rsid w:val="00EF53AC"/>
    <w:rsid w:val="00F04BE5"/>
    <w:rsid w:val="00F103AB"/>
    <w:rsid w:val="00F15167"/>
    <w:rsid w:val="00F17CEE"/>
    <w:rsid w:val="00F21469"/>
    <w:rsid w:val="00F23D48"/>
    <w:rsid w:val="00F33BA9"/>
    <w:rsid w:val="00F57594"/>
    <w:rsid w:val="00F831BD"/>
    <w:rsid w:val="00FA28FF"/>
    <w:rsid w:val="00FD742F"/>
    <w:rsid w:val="00FF0ABF"/>
    <w:rsid w:val="00FF2845"/>
    <w:rsid w:val="00FF2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89261"/>
  <w15:docId w15:val="{1C3352F6-78CA-4ADB-8E7F-16222599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8B"/>
    <w:pPr>
      <w:spacing w:before="120" w:after="120"/>
    </w:pPr>
  </w:style>
  <w:style w:type="paragraph" w:styleId="Heading1">
    <w:name w:val="heading 1"/>
    <w:link w:val="Heading1Char"/>
    <w:uiPriority w:val="9"/>
    <w:qFormat/>
    <w:rsid w:val="00113EDB"/>
    <w:pPr>
      <w:spacing w:after="0" w:line="240" w:lineRule="auto"/>
      <w:jc w:val="center"/>
      <w:outlineLvl w:val="0"/>
    </w:pPr>
    <w:rPr>
      <w:rFonts w:ascii="Arial" w:hAnsi="Arial" w:cs="Arial"/>
      <w:b/>
      <w:color w:val="006F42"/>
      <w:sz w:val="40"/>
      <w:szCs w:val="40"/>
    </w:rPr>
  </w:style>
  <w:style w:type="paragraph" w:styleId="Heading2">
    <w:name w:val="heading 2"/>
    <w:next w:val="Normal"/>
    <w:link w:val="Heading2Char"/>
    <w:uiPriority w:val="9"/>
    <w:unhideWhenUsed/>
    <w:qFormat/>
    <w:rsid w:val="00387B3F"/>
    <w:pPr>
      <w:spacing w:before="360" w:after="180" w:line="240" w:lineRule="auto"/>
      <w:ind w:right="230"/>
      <w:jc w:val="center"/>
      <w:outlineLvl w:val="1"/>
    </w:pPr>
    <w:rPr>
      <w:rFonts w:ascii="Arial" w:eastAsiaTheme="majorEastAsia" w:hAnsi="Arial" w:cstheme="minorHAnsi"/>
      <w:b/>
      <w:bCs/>
      <w:noProof/>
      <w:color w:val="CA602C"/>
      <w:sz w:val="28"/>
      <w:szCs w:val="32"/>
    </w:rPr>
  </w:style>
  <w:style w:type="paragraph" w:styleId="Heading3">
    <w:name w:val="heading 3"/>
    <w:basedOn w:val="Normal"/>
    <w:next w:val="Normal"/>
    <w:link w:val="Heading3Char"/>
    <w:uiPriority w:val="9"/>
    <w:unhideWhenUsed/>
    <w:qFormat/>
    <w:rsid w:val="004B3B8B"/>
    <w:pPr>
      <w:keepNext/>
      <w:keepLines/>
      <w:spacing w:before="200" w:after="0"/>
      <w:ind w:left="90"/>
      <w:outlineLvl w:val="2"/>
    </w:pPr>
    <w:rPr>
      <w:rFonts w:ascii="Arial Narrow" w:eastAsiaTheme="majorEastAsia" w:hAnsi="Arial Narrow" w:cstheme="minorHAnsi"/>
      <w:b/>
      <w:bCs/>
      <w:noProof/>
      <w:color w:val="006F4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DB"/>
    <w:rPr>
      <w:rFonts w:ascii="Arial" w:hAnsi="Arial" w:cs="Arial"/>
      <w:b/>
      <w:color w:val="006F42"/>
      <w:sz w:val="40"/>
      <w:szCs w:val="40"/>
    </w:rPr>
  </w:style>
  <w:style w:type="character" w:customStyle="1" w:styleId="Heading2Char">
    <w:name w:val="Heading 2 Char"/>
    <w:basedOn w:val="DefaultParagraphFont"/>
    <w:link w:val="Heading2"/>
    <w:uiPriority w:val="9"/>
    <w:rsid w:val="00387B3F"/>
    <w:rPr>
      <w:rFonts w:ascii="Arial" w:eastAsiaTheme="majorEastAsia" w:hAnsi="Arial" w:cstheme="minorHAnsi"/>
      <w:b/>
      <w:bCs/>
      <w:noProof/>
      <w:color w:val="CA602C"/>
      <w:sz w:val="28"/>
      <w:szCs w:val="32"/>
    </w:rPr>
  </w:style>
  <w:style w:type="paragraph" w:styleId="Header">
    <w:name w:val="header"/>
    <w:basedOn w:val="Normal"/>
    <w:link w:val="HeaderChar"/>
    <w:uiPriority w:val="99"/>
    <w:unhideWhenUsed/>
    <w:rsid w:val="00113E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3EDB"/>
  </w:style>
  <w:style w:type="table" w:styleId="TableGrid">
    <w:name w:val="Table Grid"/>
    <w:basedOn w:val="TableNormal"/>
    <w:uiPriority w:val="59"/>
    <w:rsid w:val="0011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4B3B8B"/>
    <w:pPr>
      <w:spacing w:after="240" w:line="300" w:lineRule="exact"/>
      <w:ind w:left="90" w:right="230"/>
    </w:pPr>
    <w:rPr>
      <w:rFonts w:ascii="Arial Narrow" w:hAnsi="Arial Narrow" w:cstheme="minorHAnsi"/>
      <w:bCs/>
      <w:szCs w:val="20"/>
    </w:rPr>
  </w:style>
  <w:style w:type="character" w:styleId="FootnoteReference">
    <w:name w:val="footnote reference"/>
    <w:basedOn w:val="DefaultParagraphFont"/>
    <w:uiPriority w:val="99"/>
    <w:semiHidden/>
    <w:unhideWhenUsed/>
    <w:rsid w:val="00113EDB"/>
    <w:rPr>
      <w:vertAlign w:val="superscript"/>
    </w:rPr>
  </w:style>
  <w:style w:type="paragraph" w:styleId="BalloonText">
    <w:name w:val="Balloon Text"/>
    <w:basedOn w:val="Normal"/>
    <w:link w:val="BalloonTextChar"/>
    <w:uiPriority w:val="99"/>
    <w:semiHidden/>
    <w:unhideWhenUsed/>
    <w:rsid w:val="00113ED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DB"/>
    <w:rPr>
      <w:rFonts w:ascii="Tahoma" w:hAnsi="Tahoma" w:cs="Tahoma"/>
      <w:sz w:val="16"/>
      <w:szCs w:val="16"/>
    </w:rPr>
  </w:style>
  <w:style w:type="character" w:styleId="Hyperlink">
    <w:name w:val="Hyperlink"/>
    <w:basedOn w:val="DefaultParagraphFont"/>
    <w:uiPriority w:val="99"/>
    <w:unhideWhenUsed/>
    <w:rsid w:val="00E95262"/>
    <w:rPr>
      <w:color w:val="0000FF" w:themeColor="hyperlink"/>
      <w:u w:val="single"/>
    </w:rPr>
  </w:style>
  <w:style w:type="character" w:styleId="CommentReference">
    <w:name w:val="annotation reference"/>
    <w:basedOn w:val="DefaultParagraphFont"/>
    <w:semiHidden/>
    <w:unhideWhenUsed/>
    <w:rsid w:val="00127E75"/>
    <w:rPr>
      <w:sz w:val="16"/>
      <w:szCs w:val="16"/>
    </w:rPr>
  </w:style>
  <w:style w:type="paragraph" w:styleId="CommentText">
    <w:name w:val="annotation text"/>
    <w:basedOn w:val="Normal"/>
    <w:link w:val="CommentTextChar"/>
    <w:uiPriority w:val="99"/>
    <w:unhideWhenUsed/>
    <w:rsid w:val="00127E75"/>
    <w:pPr>
      <w:spacing w:line="240" w:lineRule="auto"/>
    </w:pPr>
    <w:rPr>
      <w:sz w:val="20"/>
      <w:szCs w:val="20"/>
    </w:rPr>
  </w:style>
  <w:style w:type="character" w:customStyle="1" w:styleId="CommentTextChar">
    <w:name w:val="Comment Text Char"/>
    <w:basedOn w:val="DefaultParagraphFont"/>
    <w:link w:val="CommentText"/>
    <w:uiPriority w:val="99"/>
    <w:rsid w:val="00127E75"/>
    <w:rPr>
      <w:sz w:val="20"/>
      <w:szCs w:val="20"/>
    </w:rPr>
  </w:style>
  <w:style w:type="paragraph" w:styleId="CommentSubject">
    <w:name w:val="annotation subject"/>
    <w:basedOn w:val="CommentText"/>
    <w:next w:val="CommentText"/>
    <w:link w:val="CommentSubjectChar"/>
    <w:uiPriority w:val="99"/>
    <w:semiHidden/>
    <w:unhideWhenUsed/>
    <w:rsid w:val="00127E75"/>
    <w:rPr>
      <w:b/>
      <w:bCs/>
    </w:rPr>
  </w:style>
  <w:style w:type="character" w:customStyle="1" w:styleId="CommentSubjectChar">
    <w:name w:val="Comment Subject Char"/>
    <w:basedOn w:val="CommentTextChar"/>
    <w:link w:val="CommentSubject"/>
    <w:uiPriority w:val="99"/>
    <w:semiHidden/>
    <w:rsid w:val="00127E75"/>
    <w:rPr>
      <w:b/>
      <w:bCs/>
      <w:sz w:val="20"/>
      <w:szCs w:val="20"/>
    </w:rPr>
  </w:style>
  <w:style w:type="paragraph" w:styleId="NormalWeb">
    <w:name w:val="Normal (Web)"/>
    <w:basedOn w:val="Normal"/>
    <w:uiPriority w:val="99"/>
    <w:semiHidden/>
    <w:unhideWhenUsed/>
    <w:rsid w:val="00FF284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21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22108"/>
  </w:style>
  <w:style w:type="paragraph" w:styleId="FootnoteText">
    <w:name w:val="footnote text"/>
    <w:basedOn w:val="Normal"/>
    <w:link w:val="FootnoteTextChar"/>
    <w:uiPriority w:val="99"/>
    <w:semiHidden/>
    <w:unhideWhenUsed/>
    <w:rsid w:val="004B3B8B"/>
    <w:pPr>
      <w:spacing w:before="0" w:after="0" w:line="240" w:lineRule="auto"/>
    </w:pPr>
    <w:rPr>
      <w:rFonts w:ascii="Arial Narrow" w:hAnsi="Arial Narrow"/>
      <w:sz w:val="20"/>
      <w:szCs w:val="20"/>
    </w:rPr>
  </w:style>
  <w:style w:type="character" w:customStyle="1" w:styleId="FootnoteTextChar">
    <w:name w:val="Footnote Text Char"/>
    <w:basedOn w:val="DefaultParagraphFont"/>
    <w:link w:val="FootnoteText"/>
    <w:uiPriority w:val="99"/>
    <w:semiHidden/>
    <w:rsid w:val="004B3B8B"/>
    <w:rPr>
      <w:rFonts w:ascii="Arial Narrow" w:hAnsi="Arial Narrow"/>
      <w:sz w:val="20"/>
      <w:szCs w:val="20"/>
    </w:rPr>
  </w:style>
  <w:style w:type="paragraph" w:styleId="Revision">
    <w:name w:val="Revision"/>
    <w:hidden/>
    <w:uiPriority w:val="99"/>
    <w:semiHidden/>
    <w:rsid w:val="00057592"/>
    <w:pPr>
      <w:spacing w:after="0" w:line="240" w:lineRule="auto"/>
    </w:pPr>
  </w:style>
  <w:style w:type="character" w:customStyle="1" w:styleId="Heading3Char">
    <w:name w:val="Heading 3 Char"/>
    <w:basedOn w:val="DefaultParagraphFont"/>
    <w:link w:val="Heading3"/>
    <w:uiPriority w:val="9"/>
    <w:rsid w:val="004B3B8B"/>
    <w:rPr>
      <w:rFonts w:ascii="Arial Narrow" w:eastAsiaTheme="majorEastAsia" w:hAnsi="Arial Narrow" w:cstheme="minorHAnsi"/>
      <w:b/>
      <w:bCs/>
      <w:noProof/>
      <w:color w:val="006F42"/>
      <w:sz w:val="24"/>
      <w:szCs w:val="26"/>
    </w:rPr>
  </w:style>
  <w:style w:type="paragraph" w:customStyle="1" w:styleId="Logo">
    <w:name w:val="Logo"/>
    <w:qFormat/>
    <w:rsid w:val="00B725C0"/>
    <w:pPr>
      <w:spacing w:line="240" w:lineRule="auto"/>
      <w:ind w:left="86"/>
    </w:pPr>
    <w:rPr>
      <w:rFonts w:cstheme="minorHAnsi"/>
      <w:bCs/>
      <w:szCs w:val="20"/>
    </w:rPr>
  </w:style>
  <w:style w:type="paragraph" w:customStyle="1" w:styleId="Background">
    <w:name w:val="Background"/>
    <w:qFormat/>
    <w:rsid w:val="004B3B8B"/>
    <w:pPr>
      <w:spacing w:before="360"/>
      <w:jc w:val="center"/>
    </w:pPr>
    <w:rPr>
      <w:rFonts w:ascii="Arial Narrow" w:hAnsi="Arial Narrow" w:cstheme="minorHAnsi"/>
      <w:sz w:val="18"/>
    </w:rPr>
  </w:style>
  <w:style w:type="paragraph" w:customStyle="1" w:styleId="BodyTextPostHeading">
    <w:name w:val="Body Text Post Heading"/>
    <w:basedOn w:val="BodyText"/>
    <w:next w:val="BodyText"/>
    <w:qFormat/>
    <w:rsid w:val="001A558E"/>
    <w:pPr>
      <w:spacing w:before="0" w:after="240" w:line="240" w:lineRule="auto"/>
    </w:pPr>
    <w:rPr>
      <w:rFonts w:eastAsia="Helvetica,Times New Roman" w:cs="Times New Roman"/>
      <w:sz w:val="24"/>
      <w:szCs w:val="24"/>
    </w:rPr>
  </w:style>
  <w:style w:type="paragraph" w:styleId="BodyText">
    <w:name w:val="Body Text"/>
    <w:basedOn w:val="Normal"/>
    <w:link w:val="BodyTextChar"/>
    <w:uiPriority w:val="99"/>
    <w:semiHidden/>
    <w:unhideWhenUsed/>
    <w:rsid w:val="001A558E"/>
  </w:style>
  <w:style w:type="character" w:customStyle="1" w:styleId="BodyTextChar">
    <w:name w:val="Body Text Char"/>
    <w:basedOn w:val="DefaultParagraphFont"/>
    <w:link w:val="BodyText"/>
    <w:uiPriority w:val="99"/>
    <w:semiHidden/>
    <w:rsid w:val="001A558E"/>
  </w:style>
  <w:style w:type="character" w:styleId="UnresolvedMention">
    <w:name w:val="Unresolved Mention"/>
    <w:basedOn w:val="DefaultParagraphFont"/>
    <w:uiPriority w:val="99"/>
    <w:semiHidden/>
    <w:unhideWhenUsed/>
    <w:rsid w:val="00AA6C86"/>
    <w:rPr>
      <w:color w:val="605E5C"/>
      <w:shd w:val="clear" w:color="auto" w:fill="E1DFDD"/>
    </w:rPr>
  </w:style>
  <w:style w:type="character" w:styleId="FollowedHyperlink">
    <w:name w:val="FollowedHyperlink"/>
    <w:basedOn w:val="DefaultParagraphFont"/>
    <w:uiPriority w:val="99"/>
    <w:semiHidden/>
    <w:unhideWhenUsed/>
    <w:rsid w:val="00AA6C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07661">
      <w:bodyDiv w:val="1"/>
      <w:marLeft w:val="0"/>
      <w:marRight w:val="0"/>
      <w:marTop w:val="0"/>
      <w:marBottom w:val="0"/>
      <w:divBdr>
        <w:top w:val="none" w:sz="0" w:space="0" w:color="auto"/>
        <w:left w:val="none" w:sz="0" w:space="0" w:color="auto"/>
        <w:bottom w:val="none" w:sz="0" w:space="0" w:color="auto"/>
        <w:right w:val="none" w:sz="0" w:space="0" w:color="auto"/>
      </w:divBdr>
      <w:divsChild>
        <w:div w:id="1550651733">
          <w:marLeft w:val="0"/>
          <w:marRight w:val="0"/>
          <w:marTop w:val="0"/>
          <w:marBottom w:val="0"/>
          <w:divBdr>
            <w:top w:val="none" w:sz="0" w:space="0" w:color="auto"/>
            <w:left w:val="none" w:sz="0" w:space="0" w:color="auto"/>
            <w:bottom w:val="none" w:sz="0" w:space="0" w:color="auto"/>
            <w:right w:val="none" w:sz="0" w:space="0" w:color="auto"/>
          </w:divBdr>
          <w:divsChild>
            <w:div w:id="535392773">
              <w:marLeft w:val="0"/>
              <w:marRight w:val="0"/>
              <w:marTop w:val="0"/>
              <w:marBottom w:val="0"/>
              <w:divBdr>
                <w:top w:val="none" w:sz="0" w:space="0" w:color="auto"/>
                <w:left w:val="none" w:sz="0" w:space="0" w:color="auto"/>
                <w:bottom w:val="none" w:sz="0" w:space="0" w:color="auto"/>
                <w:right w:val="none" w:sz="0" w:space="0" w:color="auto"/>
              </w:divBdr>
              <w:divsChild>
                <w:div w:id="11034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726350">
      <w:bodyDiv w:val="1"/>
      <w:marLeft w:val="0"/>
      <w:marRight w:val="0"/>
      <w:marTop w:val="0"/>
      <w:marBottom w:val="0"/>
      <w:divBdr>
        <w:top w:val="none" w:sz="0" w:space="0" w:color="auto"/>
        <w:left w:val="none" w:sz="0" w:space="0" w:color="auto"/>
        <w:bottom w:val="none" w:sz="0" w:space="0" w:color="auto"/>
        <w:right w:val="none" w:sz="0" w:space="0" w:color="auto"/>
      </w:divBdr>
    </w:div>
    <w:div w:id="2130859206">
      <w:bodyDiv w:val="1"/>
      <w:marLeft w:val="0"/>
      <w:marRight w:val="0"/>
      <w:marTop w:val="0"/>
      <w:marBottom w:val="0"/>
      <w:divBdr>
        <w:top w:val="none" w:sz="0" w:space="0" w:color="auto"/>
        <w:left w:val="none" w:sz="0" w:space="0" w:color="auto"/>
        <w:bottom w:val="none" w:sz="0" w:space="0" w:color="auto"/>
        <w:right w:val="none" w:sz="0" w:space="0" w:color="auto"/>
      </w:divBdr>
    </w:div>
    <w:div w:id="21431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i.org/10.1016/j.jss.2023.06.005"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msktc.org/bu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TaxCatchAll xmlns="7f4bb1ce-559c-4528-a6b6-283bbbe015a2" xsi:nil="true"/>
    <lcf76f155ced4ddcb4097134ff3c332f xmlns="fb34b22c-8f90-4120-b0e9-5414049377b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A0CFCC3E8C974C8C9631A1E0F7FFD5" ma:contentTypeVersion="119" ma:contentTypeDescription="Create a new document." ma:contentTypeScope="" ma:versionID="4982b4a6e3ca5971f7ee492e7b768929">
  <xsd:schema xmlns:xsd="http://www.w3.org/2001/XMLSchema" xmlns:xs="http://www.w3.org/2001/XMLSchema" xmlns:p="http://schemas.microsoft.com/office/2006/metadata/properties" xmlns:ns2="fb34b22c-8f90-4120-b0e9-5414049377bd" xmlns:ns3="7f4bb1ce-559c-4528-a6b6-283bbbe015a2" xmlns:ns4="c6e93ede-6b1e-4607-bafd-50b635cba50b" targetNamespace="http://schemas.microsoft.com/office/2006/metadata/properties" ma:root="true" ma:fieldsID="b3c05695d473ba6c4de5111c7b521b0a" ns2:_="" ns3:_="" ns4:_="">
    <xsd:import namespace="fb34b22c-8f90-4120-b0e9-5414049377bd"/>
    <xsd:import namespace="7f4bb1ce-559c-4528-a6b6-283bbbe015a2"/>
    <xsd:import namespace="c6e93ede-6b1e-4607-bafd-50b635cba50b"/>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4b22c-8f90-4120-b0e9-541404937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4bb1ce-559c-4528-a6b6-283bbbe015a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e32fb353-6667-4d25-be27-ce66433673c1}" ma:internalName="TaxCatchAll" ma:showField="CatchAllData" ma:web="7f4bb1ce-559c-4528-a6b6-283bbbe015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e93ede-6b1e-4607-bafd-50b635cba5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4623E-D5E5-451F-B038-991F15C9EAAB}">
  <ds:schemaRefs>
    <ds:schemaRef ds:uri="http://schemas.microsoft.com/sharepoint/events"/>
  </ds:schemaRefs>
</ds:datastoreItem>
</file>

<file path=customXml/itemProps2.xml><?xml version="1.0" encoding="utf-8"?>
<ds:datastoreItem xmlns:ds="http://schemas.openxmlformats.org/officeDocument/2006/customXml" ds:itemID="{ED30A93E-E07C-4401-AF49-4794B4C75875}">
  <ds:schemaRefs>
    <ds:schemaRef ds:uri="http://schemas.microsoft.com/sharepoint/v3/contenttype/forms"/>
  </ds:schemaRefs>
</ds:datastoreItem>
</file>

<file path=customXml/itemProps3.xml><?xml version="1.0" encoding="utf-8"?>
<ds:datastoreItem xmlns:ds="http://schemas.openxmlformats.org/officeDocument/2006/customXml" ds:itemID="{23B63054-F1C2-4447-88B2-7E3DB8AEF59C}">
  <ds:schemaRefs>
    <ds:schemaRef ds:uri="http://schemas.openxmlformats.org/officeDocument/2006/bibliography"/>
  </ds:schemaRefs>
</ds:datastoreItem>
</file>

<file path=customXml/itemProps4.xml><?xml version="1.0" encoding="utf-8"?>
<ds:datastoreItem xmlns:ds="http://schemas.openxmlformats.org/officeDocument/2006/customXml" ds:itemID="{FC8BC372-8109-4FA2-B402-843123311A17}">
  <ds:schemaRefs>
    <ds:schemaRef ds:uri="http://schemas.microsoft.com/office/2006/documentManagement/types"/>
    <ds:schemaRef ds:uri="http://purl.org/dc/elements/1.1/"/>
    <ds:schemaRef ds:uri="c6e93ede-6b1e-4607-bafd-50b635cba50b"/>
    <ds:schemaRef ds:uri="http://www.w3.org/XML/1998/namespace"/>
    <ds:schemaRef ds:uri="http://purl.org/dc/dcmitype/"/>
    <ds:schemaRef ds:uri="http://purl.org/dc/terms/"/>
    <ds:schemaRef ds:uri="http://schemas.openxmlformats.org/package/2006/metadata/core-properties"/>
    <ds:schemaRef ds:uri="7f4bb1ce-559c-4528-a6b6-283bbbe015a2"/>
    <ds:schemaRef ds:uri="http://schemas.microsoft.com/office/infopath/2007/PartnerControls"/>
    <ds:schemaRef ds:uri="fb34b22c-8f90-4120-b0e9-5414049377bd"/>
    <ds:schemaRef ds:uri="http://schemas.microsoft.com/office/2006/metadata/properties"/>
  </ds:schemaRefs>
</ds:datastoreItem>
</file>

<file path=customXml/itemProps5.xml><?xml version="1.0" encoding="utf-8"?>
<ds:datastoreItem xmlns:ds="http://schemas.openxmlformats.org/officeDocument/2006/customXml" ds:itemID="{AF599C4C-5AFB-464D-8FC2-43E89F41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4b22c-8f90-4120-b0e9-5414049377bd"/>
    <ds:schemaRef ds:uri="7f4bb1ce-559c-4528-a6b6-283bbbe015a2"/>
    <ds:schemaRef ds:uri="c6e93ede-6b1e-4607-bafd-50b635cba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1890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Chronic Inflammation After Severe Traumatic Brain Injury: Characterization and Associations With Outcomes 6 and 12 Months Postinjury</vt:lpstr>
    </vt:vector>
  </TitlesOfParts>
  <Company>American Institutes for Research</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 Inflammation After Severe Traumatic Brain Injury: Characterization and Associations With Outcomes 6 and 12 Months Postinjury</dc:title>
  <dc:subject>Chronic Inflammation After Severe Traumatic Brain Injury</dc:subject>
  <dc:creator>National Institute on Disability and Rehabilitation Research</dc:creator>
  <cp:keywords>inflammation; traumatic brain injury (TBI); severe closed-head TBI; study group; control group; blood samples; Glasgow Outcome Scale; chronic inflammatory response</cp:keywords>
  <cp:lastModifiedBy>Rasmussen, Jeremy</cp:lastModifiedBy>
  <cp:revision>2</cp:revision>
  <cp:lastPrinted>2014-09-23T15:34:00Z</cp:lastPrinted>
  <dcterms:created xsi:type="dcterms:W3CDTF">2024-09-03T17:31:00Z</dcterms:created>
  <dcterms:modified xsi:type="dcterms:W3CDTF">2024-09-03T17:31:00Z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0x010100A2A0CFCC3E8C974C8C9631A1E0F7FFD5</vt:lpwstr>
  </property>
</Properties>
</file>