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3AB5C" w14:textId="41F0A939" w:rsidR="00615CAD" w:rsidRPr="00615CAD" w:rsidRDefault="00BB7C0B" w:rsidP="00615CAD">
      <w:pPr>
        <w:pStyle w:val="Logo"/>
      </w:pPr>
      <w:r>
        <w:rPr>
          <w:noProof/>
        </w:rPr>
        <w:drawing>
          <wp:anchor distT="0" distB="0" distL="114300" distR="114300" simplePos="0" relativeHeight="251658240" behindDoc="0" locked="0" layoutInCell="1" allowOverlap="1" wp14:anchorId="3153B4E9" wp14:editId="3EDB15A0">
            <wp:simplePos x="0" y="0"/>
            <wp:positionH relativeFrom="column">
              <wp:posOffset>58783</wp:posOffset>
            </wp:positionH>
            <wp:positionV relativeFrom="paragraph">
              <wp:posOffset>727</wp:posOffset>
            </wp:positionV>
            <wp:extent cx="2880811" cy="59871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KTC with tag@3x.png"/>
                    <pic:cNvPicPr/>
                  </pic:nvPicPr>
                  <pic:blipFill>
                    <a:blip r:embed="rId8">
                      <a:extLst>
                        <a:ext uri="{28A0092B-C50C-407E-A947-70E740481C1C}">
                          <a14:useLocalDpi xmlns:a14="http://schemas.microsoft.com/office/drawing/2010/main" val="0"/>
                        </a:ext>
                      </a:extLst>
                    </a:blip>
                    <a:stretch>
                      <a:fillRect/>
                    </a:stretch>
                  </pic:blipFill>
                  <pic:spPr>
                    <a:xfrm>
                      <a:off x="0" y="0"/>
                      <a:ext cx="2930883" cy="609120"/>
                    </a:xfrm>
                    <a:prstGeom prst="rect">
                      <a:avLst/>
                    </a:prstGeom>
                  </pic:spPr>
                </pic:pic>
              </a:graphicData>
            </a:graphic>
            <wp14:sizeRelH relativeFrom="page">
              <wp14:pctWidth>0</wp14:pctWidth>
            </wp14:sizeRelH>
            <wp14:sizeRelV relativeFrom="page">
              <wp14:pctHeight>0</wp14:pctHeight>
            </wp14:sizeRelV>
          </wp:anchor>
        </w:drawing>
      </w:r>
    </w:p>
    <w:p w14:paraId="35DA8A81" w14:textId="1D76FC53" w:rsidR="00615CAD" w:rsidRPr="00B725C0" w:rsidRDefault="00B725C0" w:rsidP="00BB7C0B">
      <w:pPr>
        <w:pStyle w:val="Heading1"/>
        <w:ind w:left="720"/>
      </w:pPr>
      <w:r w:rsidRPr="00B725C0">
        <w:rPr>
          <w:sz w:val="16"/>
          <w:szCs w:val="16"/>
        </w:rPr>
        <w:br/>
      </w:r>
      <w:r w:rsidR="00BB7C0B">
        <w:t>`</w:t>
      </w:r>
      <w:r w:rsidR="00BB7C0B">
        <w:tab/>
      </w:r>
      <w:r w:rsidR="00BB7C0B">
        <w:tab/>
      </w:r>
      <w:r w:rsidR="00BB7C0B">
        <w:tab/>
      </w:r>
      <w:r w:rsidR="00BB7C0B">
        <w:tab/>
      </w:r>
      <w:r w:rsidR="00615CAD" w:rsidRPr="00B725C0">
        <w:t>Quick Review of</w:t>
      </w:r>
      <w:r w:rsidRPr="00B725C0">
        <w:t xml:space="preserve"> </w:t>
      </w:r>
      <w:r>
        <w:br/>
      </w:r>
      <w:r w:rsidR="00615CAD" w:rsidRPr="00B725C0">
        <w:t>Model System Research</w:t>
      </w:r>
    </w:p>
    <w:p w14:paraId="71136092" w14:textId="77777777" w:rsidR="00615CAD" w:rsidRDefault="00615CAD" w:rsidP="00387B3F">
      <w:pPr>
        <w:pStyle w:val="Heading2"/>
        <w:rPr>
          <w:rStyle w:val="FootnoteReference"/>
          <w:vertAlign w:val="baseline"/>
        </w:rPr>
        <w:sectPr w:rsidR="00615CAD" w:rsidSect="00B725C0">
          <w:headerReference w:type="default" r:id="rId9"/>
          <w:footerReference w:type="default" r:id="rId10"/>
          <w:pgSz w:w="12240" w:h="15840" w:code="1"/>
          <w:pgMar w:top="936" w:right="936" w:bottom="936" w:left="936" w:header="936" w:footer="936" w:gutter="0"/>
          <w:pgBorders>
            <w:top w:val="single" w:sz="4" w:space="0" w:color="auto"/>
            <w:left w:val="single" w:sz="4" w:space="4" w:color="auto"/>
            <w:bottom w:val="single" w:sz="4" w:space="0" w:color="auto"/>
            <w:right w:val="single" w:sz="4" w:space="4" w:color="auto"/>
          </w:pgBorders>
          <w:cols w:num="2" w:space="288" w:equalWidth="0">
            <w:col w:w="3960" w:space="288"/>
            <w:col w:w="6120"/>
          </w:cols>
          <w:docGrid w:linePitch="360"/>
        </w:sectPr>
      </w:pPr>
    </w:p>
    <w:p w14:paraId="1C004F0E" w14:textId="2DE81A38" w:rsidR="00615CAD" w:rsidRPr="00A3453C" w:rsidRDefault="0039545D" w:rsidP="00A871C6">
      <w:pPr>
        <w:pStyle w:val="Heading2"/>
      </w:pPr>
      <w:bookmarkStart w:id="0" w:name="_Hlk10532317"/>
      <w:r>
        <w:t>Racial/Ethnic Disparities in Longitudinal Trajectories of Community Integration After Burn Injury</w:t>
      </w:r>
    </w:p>
    <w:bookmarkEnd w:id="0"/>
    <w:p w14:paraId="50B1D213" w14:textId="45A7B180" w:rsidR="00274C6F" w:rsidRDefault="00615CAD" w:rsidP="00A871C6">
      <w:pPr>
        <w:pStyle w:val="Heading3"/>
        <w:spacing w:before="360"/>
      </w:pPr>
      <w:r w:rsidRPr="00FA28FF">
        <w:t>What is</w:t>
      </w:r>
      <w:r w:rsidRPr="00615CAD">
        <w:t xml:space="preserve"> th</w:t>
      </w:r>
      <w:r w:rsidR="00B725C0">
        <w:t>e study about?</w:t>
      </w:r>
    </w:p>
    <w:p w14:paraId="64568256" w14:textId="48391F45" w:rsidR="004F1F2F" w:rsidRPr="004F1F2F" w:rsidRDefault="004F1F2F" w:rsidP="001A558E">
      <w:pPr>
        <w:pStyle w:val="Heading3"/>
        <w:rPr>
          <w:rFonts w:ascii="Calibri" w:hAnsi="Calibri"/>
          <w:b w:val="0"/>
          <w:color w:val="auto"/>
          <w:sz w:val="22"/>
        </w:rPr>
      </w:pPr>
      <w:r w:rsidRPr="004F1F2F">
        <w:rPr>
          <w:rFonts w:ascii="Calibri" w:hAnsi="Calibri"/>
          <w:b w:val="0"/>
          <w:color w:val="auto"/>
          <w:sz w:val="22"/>
        </w:rPr>
        <w:t xml:space="preserve">This </w:t>
      </w:r>
      <w:r>
        <w:rPr>
          <w:rFonts w:ascii="Calibri" w:hAnsi="Calibri"/>
          <w:b w:val="0"/>
          <w:color w:val="auto"/>
          <w:sz w:val="22"/>
        </w:rPr>
        <w:t xml:space="preserve">study aims to </w:t>
      </w:r>
      <w:r w:rsidR="0039545D">
        <w:rPr>
          <w:rFonts w:ascii="Calibri" w:hAnsi="Calibri"/>
          <w:b w:val="0"/>
          <w:color w:val="auto"/>
          <w:sz w:val="22"/>
        </w:rPr>
        <w:t>examine potential racial/ethnic disparities in community integration for the two years after burn injury.</w:t>
      </w:r>
      <w:r w:rsidR="007D243D">
        <w:rPr>
          <w:rFonts w:ascii="Calibri" w:hAnsi="Calibri"/>
          <w:b w:val="0"/>
          <w:color w:val="auto"/>
          <w:sz w:val="22"/>
        </w:rPr>
        <w:t xml:space="preserve"> One of the most important outcomes after burn is community integration, which is a person’s ability to be involved in their expected community role</w:t>
      </w:r>
      <w:r w:rsidR="006163B5">
        <w:rPr>
          <w:rFonts w:ascii="Calibri" w:hAnsi="Calibri"/>
          <w:b w:val="0"/>
          <w:color w:val="auto"/>
          <w:sz w:val="22"/>
        </w:rPr>
        <w:t>s. This can include productive roles like returning to work, and leisurely roles like visiting with others or shopping.</w:t>
      </w:r>
    </w:p>
    <w:p w14:paraId="0A6FEBE6" w14:textId="0837BDAE" w:rsidR="001A558E" w:rsidRPr="00DE1747" w:rsidRDefault="001A558E" w:rsidP="001A558E">
      <w:pPr>
        <w:pStyle w:val="Heading3"/>
        <w:rPr>
          <w:szCs w:val="24"/>
        </w:rPr>
      </w:pPr>
      <w:r w:rsidRPr="00DE1747">
        <w:rPr>
          <w:szCs w:val="24"/>
        </w:rPr>
        <w:t>What did the study find?</w:t>
      </w:r>
    </w:p>
    <w:p w14:paraId="5D747348" w14:textId="7F8D4F88" w:rsidR="00A1328A" w:rsidRPr="00A1328A" w:rsidRDefault="00A1328A" w:rsidP="00196C46">
      <w:pPr>
        <w:ind w:left="90"/>
      </w:pPr>
      <w:r>
        <w:t xml:space="preserve">This study found </w:t>
      </w:r>
      <w:r w:rsidR="007D243D">
        <w:t xml:space="preserve">that there was a decrease in community integration between discharge and six months, a slight increase between six months and one year, and then leveled off between one and two years after discharge. White individuals had higher community integration score trajectories over time than black and Hispanic individuals. Community integration scores were similar between black and Hispanic individuals. These racial/ethnic disparities remained after accounting for age, sex, total burned surface area, number of days in rehabilitation, and active range of motion deficits. </w:t>
      </w:r>
      <w:r w:rsidR="00196C46">
        <w:t xml:space="preserve"> </w:t>
      </w:r>
    </w:p>
    <w:p w14:paraId="4D088AA8" w14:textId="44DEC734" w:rsidR="00615CAD" w:rsidRPr="00DE1747" w:rsidRDefault="00615CAD" w:rsidP="000B1BE7">
      <w:pPr>
        <w:pStyle w:val="Heading3"/>
        <w:rPr>
          <w:szCs w:val="24"/>
        </w:rPr>
      </w:pPr>
      <w:r w:rsidRPr="00DE1747">
        <w:rPr>
          <w:szCs w:val="24"/>
        </w:rPr>
        <w:t>Who participated in the</w:t>
      </w:r>
      <w:r w:rsidR="00B725C0" w:rsidRPr="00DE1747">
        <w:rPr>
          <w:szCs w:val="24"/>
        </w:rPr>
        <w:t xml:space="preserve"> study?</w:t>
      </w:r>
    </w:p>
    <w:p w14:paraId="318CEF22" w14:textId="249FCA76" w:rsidR="00196C46" w:rsidRPr="00196C46" w:rsidRDefault="00196C46" w:rsidP="00196C46">
      <w:pPr>
        <w:ind w:left="90"/>
      </w:pPr>
      <w:r>
        <w:t>Individuals wit</w:t>
      </w:r>
      <w:r w:rsidR="00B63827">
        <w:t>h burn injury</w:t>
      </w:r>
      <w:r>
        <w:t xml:space="preserve"> (n=</w:t>
      </w:r>
      <w:r w:rsidR="00B63827">
        <w:t>1773</w:t>
      </w:r>
      <w:r>
        <w:t xml:space="preserve">) enrolled in the </w:t>
      </w:r>
      <w:r w:rsidR="00B63827">
        <w:t>Burn</w:t>
      </w:r>
      <w:r>
        <w:t xml:space="preserve"> Model Systems National Database (</w:t>
      </w:r>
      <w:r w:rsidR="00B63827">
        <w:t>B</w:t>
      </w:r>
      <w:r>
        <w:t>MS-NDB)</w:t>
      </w:r>
      <w:r w:rsidR="00B63827">
        <w:t>, along with data collected at discharge (preinjury recall), 6, 12, and 24 months after discharge</w:t>
      </w:r>
      <w:r>
        <w:t>.</w:t>
      </w:r>
    </w:p>
    <w:p w14:paraId="5A791BB4" w14:textId="0E568BCD" w:rsidR="00615CAD" w:rsidRPr="00DE1747" w:rsidRDefault="00615CAD" w:rsidP="000B1BE7">
      <w:pPr>
        <w:pStyle w:val="Heading3"/>
        <w:rPr>
          <w:szCs w:val="24"/>
        </w:rPr>
      </w:pPr>
      <w:r w:rsidRPr="00DE1747">
        <w:rPr>
          <w:szCs w:val="24"/>
        </w:rPr>
        <w:t>How was the study conducted?</w:t>
      </w:r>
    </w:p>
    <w:p w14:paraId="293E02B4" w14:textId="600F8187" w:rsidR="00196C46" w:rsidRPr="00196C46" w:rsidRDefault="00196C46" w:rsidP="00196C46">
      <w:pPr>
        <w:ind w:left="90"/>
      </w:pPr>
      <w:r>
        <w:t xml:space="preserve">This study was a longitudinal observational study using data at </w:t>
      </w:r>
      <w:r w:rsidR="006163B5">
        <w:t xml:space="preserve">discharge, 6, 12, and 24 months </w:t>
      </w:r>
      <w:r>
        <w:t xml:space="preserve">post </w:t>
      </w:r>
      <w:r w:rsidR="006163B5">
        <w:t>discharge</w:t>
      </w:r>
      <w:r>
        <w:t xml:space="preserve"> from the </w:t>
      </w:r>
      <w:r w:rsidR="006163B5">
        <w:t>B</w:t>
      </w:r>
      <w:r>
        <w:t>MS-NDB.</w:t>
      </w:r>
    </w:p>
    <w:p w14:paraId="42DE830F" w14:textId="77777777" w:rsidR="00E41616" w:rsidRDefault="00E41616">
      <w:pPr>
        <w:pStyle w:val="Heading3"/>
      </w:pPr>
      <w:r>
        <w:t>How can people use the results?</w:t>
      </w:r>
    </w:p>
    <w:p w14:paraId="0E834F26" w14:textId="5900E78E" w:rsidR="00C325DE" w:rsidRDefault="00196C46" w:rsidP="00E41616">
      <w:pPr>
        <w:pStyle w:val="Heading3"/>
        <w:rPr>
          <w:rFonts w:asciiTheme="minorHAnsi" w:hAnsiTheme="minorHAnsi"/>
          <w:b w:val="0"/>
          <w:color w:val="auto"/>
          <w:sz w:val="22"/>
          <w:szCs w:val="22"/>
        </w:rPr>
      </w:pPr>
      <w:r w:rsidRPr="00196C46">
        <w:rPr>
          <w:rFonts w:asciiTheme="minorHAnsi" w:hAnsiTheme="minorHAnsi"/>
          <w:b w:val="0"/>
          <w:color w:val="auto"/>
          <w:sz w:val="22"/>
          <w:szCs w:val="22"/>
        </w:rPr>
        <w:t xml:space="preserve">Individuals with </w:t>
      </w:r>
      <w:r w:rsidR="0039545D">
        <w:rPr>
          <w:rFonts w:asciiTheme="minorHAnsi" w:hAnsiTheme="minorHAnsi"/>
          <w:b w:val="0"/>
          <w:color w:val="auto"/>
          <w:sz w:val="22"/>
          <w:szCs w:val="22"/>
        </w:rPr>
        <w:t>burn injuries</w:t>
      </w:r>
      <w:r>
        <w:rPr>
          <w:rFonts w:asciiTheme="minorHAnsi" w:hAnsiTheme="minorHAnsi"/>
          <w:b w:val="0"/>
          <w:color w:val="auto"/>
          <w:sz w:val="22"/>
          <w:szCs w:val="22"/>
        </w:rPr>
        <w:t xml:space="preserve"> and their families can use the results of this study </w:t>
      </w:r>
      <w:r w:rsidR="00C325DE">
        <w:rPr>
          <w:rFonts w:asciiTheme="minorHAnsi" w:hAnsiTheme="minorHAnsi"/>
          <w:b w:val="0"/>
          <w:color w:val="auto"/>
          <w:sz w:val="22"/>
          <w:szCs w:val="22"/>
        </w:rPr>
        <w:t>to better understand the</w:t>
      </w:r>
      <w:r w:rsidR="006163B5">
        <w:rPr>
          <w:rFonts w:asciiTheme="minorHAnsi" w:hAnsiTheme="minorHAnsi"/>
          <w:b w:val="0"/>
          <w:color w:val="auto"/>
          <w:sz w:val="22"/>
          <w:szCs w:val="22"/>
        </w:rPr>
        <w:t xml:space="preserve"> importance of community integration after burn injury.</w:t>
      </w:r>
      <w:r w:rsidR="00C325DE">
        <w:rPr>
          <w:rFonts w:asciiTheme="minorHAnsi" w:hAnsiTheme="minorHAnsi"/>
          <w:b w:val="0"/>
          <w:color w:val="auto"/>
          <w:sz w:val="22"/>
          <w:szCs w:val="22"/>
        </w:rPr>
        <w:t xml:space="preserve"> Practitioners can use the</w:t>
      </w:r>
      <w:r w:rsidR="00B63827">
        <w:rPr>
          <w:rFonts w:asciiTheme="minorHAnsi" w:hAnsiTheme="minorHAnsi"/>
          <w:b w:val="0"/>
          <w:color w:val="auto"/>
          <w:sz w:val="22"/>
          <w:szCs w:val="22"/>
        </w:rPr>
        <w:t>se results to think about</w:t>
      </w:r>
      <w:r w:rsidR="006163B5">
        <w:rPr>
          <w:rFonts w:asciiTheme="minorHAnsi" w:hAnsiTheme="minorHAnsi"/>
          <w:b w:val="0"/>
          <w:color w:val="auto"/>
          <w:sz w:val="22"/>
          <w:szCs w:val="22"/>
        </w:rPr>
        <w:t xml:space="preserve"> how</w:t>
      </w:r>
      <w:r w:rsidR="00B63827">
        <w:rPr>
          <w:rFonts w:asciiTheme="minorHAnsi" w:hAnsiTheme="minorHAnsi"/>
          <w:b w:val="0"/>
          <w:color w:val="auto"/>
          <w:sz w:val="22"/>
          <w:szCs w:val="22"/>
        </w:rPr>
        <w:t xml:space="preserve"> to better target </w:t>
      </w:r>
      <w:r w:rsidR="006163B5">
        <w:rPr>
          <w:rFonts w:asciiTheme="minorHAnsi" w:hAnsiTheme="minorHAnsi"/>
          <w:b w:val="0"/>
          <w:color w:val="auto"/>
          <w:sz w:val="22"/>
          <w:szCs w:val="22"/>
        </w:rPr>
        <w:t>and use</w:t>
      </w:r>
      <w:r w:rsidR="00675950">
        <w:rPr>
          <w:rFonts w:asciiTheme="minorHAnsi" w:hAnsiTheme="minorHAnsi"/>
          <w:b w:val="0"/>
          <w:color w:val="auto"/>
          <w:sz w:val="22"/>
          <w:szCs w:val="22"/>
        </w:rPr>
        <w:t xml:space="preserve"> </w:t>
      </w:r>
      <w:r w:rsidR="00B63827">
        <w:rPr>
          <w:rFonts w:asciiTheme="minorHAnsi" w:hAnsiTheme="minorHAnsi"/>
          <w:b w:val="0"/>
          <w:color w:val="auto"/>
          <w:sz w:val="22"/>
          <w:szCs w:val="22"/>
        </w:rPr>
        <w:t xml:space="preserve">additional resources </w:t>
      </w:r>
      <w:r w:rsidR="00675950">
        <w:rPr>
          <w:rFonts w:asciiTheme="minorHAnsi" w:hAnsiTheme="minorHAnsi"/>
          <w:b w:val="0"/>
          <w:color w:val="auto"/>
          <w:sz w:val="22"/>
          <w:szCs w:val="22"/>
        </w:rPr>
        <w:t>to</w:t>
      </w:r>
      <w:r w:rsidR="00B63827">
        <w:rPr>
          <w:rFonts w:asciiTheme="minorHAnsi" w:hAnsiTheme="minorHAnsi"/>
          <w:b w:val="0"/>
          <w:color w:val="auto"/>
          <w:sz w:val="22"/>
          <w:szCs w:val="22"/>
        </w:rPr>
        <w:t xml:space="preserve"> help black and Hispanic individuals integrate back into their communities after burn injury.</w:t>
      </w:r>
    </w:p>
    <w:p w14:paraId="00AFFD16" w14:textId="006499AE" w:rsidR="00E41616" w:rsidRDefault="00622485" w:rsidP="00C325DE">
      <w:pPr>
        <w:pStyle w:val="Heading3"/>
      </w:pPr>
      <w:r>
        <w:t xml:space="preserve">Reference </w:t>
      </w:r>
    </w:p>
    <w:p w14:paraId="4CA37637" w14:textId="1A10B78B" w:rsidR="0075592A" w:rsidRPr="001C0D0C" w:rsidRDefault="0039545D" w:rsidP="001C0D0C">
      <w:pPr>
        <w:tabs>
          <w:tab w:val="left" w:pos="360"/>
        </w:tabs>
        <w:spacing w:after="160" w:line="259" w:lineRule="auto"/>
        <w:ind w:left="90"/>
        <w:rPr>
          <w:rFonts w:ascii="Calibri" w:eastAsia="Calibri" w:hAnsi="Calibri" w:cs="Calibri"/>
        </w:rPr>
      </w:pPr>
      <w:r>
        <w:rPr>
          <w:rFonts w:ascii="Calibri" w:eastAsia="Calibri" w:hAnsi="Calibri" w:cs="Calibri"/>
        </w:rPr>
        <w:t>Pierce, B.S., Perrin, P.B., Pugh, M., Cariello, A.N., Henry, R.S., Sutter, M.E., Wiechman, S.A., &amp; Schneider, J.C.</w:t>
      </w:r>
      <w:r w:rsidR="001C0D0C" w:rsidRPr="001C0D0C">
        <w:rPr>
          <w:rFonts w:ascii="Calibri" w:eastAsia="Calibri" w:hAnsi="Calibri" w:cs="Calibri"/>
        </w:rPr>
        <w:t xml:space="preserve"> (20</w:t>
      </w:r>
      <w:r>
        <w:rPr>
          <w:rFonts w:ascii="Calibri" w:eastAsia="Calibri" w:hAnsi="Calibri" w:cs="Calibri"/>
        </w:rPr>
        <w:t>20</w:t>
      </w:r>
      <w:r w:rsidR="001C0D0C" w:rsidRPr="001C0D0C">
        <w:rPr>
          <w:rFonts w:ascii="Calibri" w:eastAsia="Calibri" w:hAnsi="Calibri" w:cs="Calibri"/>
        </w:rPr>
        <w:t xml:space="preserve">). </w:t>
      </w:r>
      <w:r>
        <w:rPr>
          <w:rFonts w:ascii="Calibri" w:eastAsia="Calibri" w:hAnsi="Calibri" w:cs="Calibri"/>
        </w:rPr>
        <w:t>Racial/ethnic disparities in longitudinal trajectories of community integration after burn injury</w:t>
      </w:r>
      <w:r w:rsidR="001C0D0C" w:rsidRPr="001C0D0C">
        <w:rPr>
          <w:rFonts w:ascii="Calibri" w:eastAsia="Calibri" w:hAnsi="Calibri" w:cs="Calibri"/>
        </w:rPr>
        <w:t xml:space="preserve">. </w:t>
      </w:r>
      <w:r w:rsidR="001C0D0C" w:rsidRPr="001C0D0C">
        <w:rPr>
          <w:rFonts w:ascii="Calibri" w:eastAsia="Calibri" w:hAnsi="Calibri" w:cs="Calibri"/>
          <w:i/>
        </w:rPr>
        <w:t>A</w:t>
      </w:r>
      <w:r>
        <w:rPr>
          <w:rFonts w:ascii="Calibri" w:eastAsia="Calibri" w:hAnsi="Calibri" w:cs="Calibri"/>
          <w:i/>
        </w:rPr>
        <w:t>merican Journal of Physical Medicine &amp; Rehabilitation,</w:t>
      </w:r>
      <w:r w:rsidR="001C0D0C" w:rsidRPr="001C0D0C">
        <w:rPr>
          <w:rFonts w:ascii="Calibri" w:eastAsia="Calibri" w:hAnsi="Calibri" w:cs="Calibri"/>
        </w:rPr>
        <w:t xml:space="preserve"> </w:t>
      </w:r>
      <w:r>
        <w:rPr>
          <w:rFonts w:ascii="Calibri" w:eastAsia="Calibri" w:hAnsi="Calibri" w:cs="Calibri"/>
          <w:i/>
        </w:rPr>
        <w:t>99</w:t>
      </w:r>
      <w:r w:rsidR="001C0D0C" w:rsidRPr="0039545D">
        <w:rPr>
          <w:rFonts w:ascii="Calibri" w:eastAsia="Calibri" w:hAnsi="Calibri" w:cs="Calibri"/>
          <w:iCs/>
        </w:rPr>
        <w:t>(</w:t>
      </w:r>
      <w:r w:rsidRPr="0039545D">
        <w:rPr>
          <w:rFonts w:ascii="Calibri" w:eastAsia="Calibri" w:hAnsi="Calibri" w:cs="Calibri"/>
          <w:iCs/>
        </w:rPr>
        <w:t>7</w:t>
      </w:r>
      <w:r w:rsidR="001C0D0C" w:rsidRPr="0039545D">
        <w:rPr>
          <w:rFonts w:ascii="Calibri" w:eastAsia="Calibri" w:hAnsi="Calibri" w:cs="Calibri"/>
          <w:iCs/>
        </w:rPr>
        <w:t xml:space="preserve">), </w:t>
      </w:r>
      <w:r w:rsidRPr="0039545D">
        <w:rPr>
          <w:rFonts w:ascii="Calibri" w:eastAsia="Calibri" w:hAnsi="Calibri" w:cs="Calibri"/>
          <w:iCs/>
        </w:rPr>
        <w:t>602</w:t>
      </w:r>
      <w:r w:rsidR="001C0D0C" w:rsidRPr="0039545D">
        <w:rPr>
          <w:rFonts w:ascii="Calibri" w:eastAsia="Calibri" w:hAnsi="Calibri" w:cs="Calibri"/>
          <w:iCs/>
        </w:rPr>
        <w:t>-</w:t>
      </w:r>
      <w:r w:rsidRPr="0039545D">
        <w:rPr>
          <w:rFonts w:ascii="Calibri" w:eastAsia="Calibri" w:hAnsi="Calibri" w:cs="Calibri"/>
          <w:iCs/>
        </w:rPr>
        <w:t>607</w:t>
      </w:r>
      <w:r w:rsidR="001C0D0C" w:rsidRPr="0039545D">
        <w:rPr>
          <w:rFonts w:ascii="Calibri" w:eastAsia="Calibri" w:hAnsi="Calibri" w:cs="Calibri"/>
          <w:iCs/>
        </w:rPr>
        <w:t>.</w:t>
      </w:r>
      <w:r>
        <w:rPr>
          <w:rFonts w:ascii="Calibri" w:eastAsia="Calibri" w:hAnsi="Calibri" w:cs="Calibri"/>
          <w:iCs/>
        </w:rPr>
        <w:t xml:space="preserve"> doi:10.1097/PHM.0000000000001378</w:t>
      </w:r>
    </w:p>
    <w:p w14:paraId="29B6E8C4" w14:textId="56887954" w:rsidR="00A871C6" w:rsidRPr="00CF62E5" w:rsidRDefault="00622485" w:rsidP="00F3013E">
      <w:pPr>
        <w:ind w:left="90"/>
        <w:rPr>
          <w:b/>
        </w:rPr>
      </w:pPr>
      <w:r w:rsidRPr="00CF62E5">
        <w:rPr>
          <w:rFonts w:ascii="Arial Narrow" w:eastAsiaTheme="majorEastAsia" w:hAnsi="Arial Narrow" w:cstheme="minorHAnsi"/>
          <w:b/>
          <w:noProof/>
          <w:color w:val="006F42"/>
          <w:sz w:val="24"/>
          <w:szCs w:val="26"/>
        </w:rPr>
        <w:t>Disclaimer</w:t>
      </w:r>
    </w:p>
    <w:p w14:paraId="4F39F5EE" w14:textId="350767E2" w:rsidR="002166DC" w:rsidRPr="00AE5EFD" w:rsidRDefault="00AE5EFD" w:rsidP="0068344B">
      <w:pPr>
        <w:pStyle w:val="Background"/>
        <w:ind w:left="140"/>
        <w:jc w:val="left"/>
        <w:rPr>
          <w:color w:val="000000" w:themeColor="text1"/>
        </w:rPr>
      </w:pPr>
      <w:r w:rsidRPr="00AE5EFD">
        <w:rPr>
          <w:color w:val="000000" w:themeColor="text1"/>
          <w:szCs w:val="18"/>
        </w:rPr>
        <w:lastRenderedPageBreak/>
        <w:t xml:space="preserve">The contents of this </w:t>
      </w:r>
      <w:r w:rsidR="006D6CC9">
        <w:rPr>
          <w:color w:val="000000" w:themeColor="text1"/>
          <w:szCs w:val="18"/>
        </w:rPr>
        <w:t>quick review</w:t>
      </w:r>
      <w:r w:rsidRPr="00AE5EFD">
        <w:rPr>
          <w:color w:val="000000" w:themeColor="text1"/>
          <w:szCs w:val="18"/>
        </w:rPr>
        <w:t xml:space="preserve"> were developed under a grant from the National Institute on Disability, Independent Living, and Rehabilitation Research (NIDILRR grant number 90DP0082). NIDILRR is a Center within the Administration for Community Living (ACL), Department of Health and Human Services (HHS). The contents of this </w:t>
      </w:r>
      <w:r w:rsidR="006D6CC9">
        <w:rPr>
          <w:color w:val="000000" w:themeColor="text1"/>
          <w:szCs w:val="18"/>
        </w:rPr>
        <w:t>quick review</w:t>
      </w:r>
      <w:r w:rsidRPr="00AE5EFD">
        <w:rPr>
          <w:color w:val="000000" w:themeColor="text1"/>
          <w:szCs w:val="18"/>
        </w:rPr>
        <w:t xml:space="preserve"> do not necessarily represent the policy of NIDILRR, ACL, HHS, and you should not assume endorsement by the Federal Government.</w:t>
      </w:r>
      <w:r w:rsidR="00623BBA">
        <w:rPr>
          <w:color w:val="000000" w:themeColor="text1"/>
          <w:szCs w:val="18"/>
        </w:rPr>
        <w:t xml:space="preserve">  </w:t>
      </w:r>
    </w:p>
    <w:sectPr w:rsidR="002166DC" w:rsidRPr="00AE5EFD" w:rsidSect="00615CAD">
      <w:type w:val="continuous"/>
      <w:pgSz w:w="12240" w:h="15840" w:code="1"/>
      <w:pgMar w:top="936" w:right="936" w:bottom="936" w:left="936" w:header="936" w:footer="936" w:gutter="0"/>
      <w:pgBorders>
        <w:top w:val="single" w:sz="4" w:space="0" w:color="auto"/>
        <w:left w:val="single" w:sz="4" w:space="4" w:color="auto"/>
        <w:bottom w:val="single" w:sz="4" w:space="0" w:color="auto"/>
        <w:right w:val="single" w:sz="4" w:space="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ABDBB9" w14:textId="77777777" w:rsidR="00142EB9" w:rsidRDefault="00142EB9">
      <w:pPr>
        <w:spacing w:before="0" w:after="0" w:line="240" w:lineRule="auto"/>
      </w:pPr>
      <w:r>
        <w:separator/>
      </w:r>
    </w:p>
  </w:endnote>
  <w:endnote w:type="continuationSeparator" w:id="0">
    <w:p w14:paraId="63FBE179" w14:textId="77777777" w:rsidR="00142EB9" w:rsidRDefault="00142EB9">
      <w:pPr>
        <w:spacing w:before="0" w:after="0" w:line="240" w:lineRule="auto"/>
      </w:pPr>
      <w:r>
        <w:continuationSeparator/>
      </w:r>
    </w:p>
  </w:endnote>
  <w:endnote w:type="continuationNotice" w:id="1">
    <w:p w14:paraId="68CDAD05" w14:textId="77777777" w:rsidR="00142EB9" w:rsidRDefault="00142EB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Times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83CFF" w14:textId="12EC5684" w:rsidR="009154AD" w:rsidRPr="006C4AAA" w:rsidRDefault="00675950" w:rsidP="00615CAD">
    <w:pPr>
      <w:pStyle w:val="Header"/>
      <w:shd w:val="clear" w:color="auto" w:fill="CA602C"/>
      <w:tabs>
        <w:tab w:val="left" w:pos="1710"/>
      </w:tabs>
      <w:spacing w:line="280" w:lineRule="exact"/>
      <w:ind w:left="-72" w:right="-72"/>
      <w:jc w:val="center"/>
      <w:rPr>
        <w:rFonts w:ascii="Arial" w:hAnsi="Arial" w:cs="Arial"/>
        <w:color w:val="FFFFFF" w:themeColor="background1"/>
        <w:sz w:val="20"/>
        <w:szCs w:val="20"/>
      </w:rPr>
    </w:pPr>
    <w:hyperlink r:id="rId1" w:history="1">
      <w:r w:rsidR="006C4AAA" w:rsidRPr="006C4AAA">
        <w:rPr>
          <w:rStyle w:val="Hyperlink"/>
          <w:color w:val="FFFFFF" w:themeColor="background1"/>
          <w:u w:val="none"/>
        </w:rPr>
        <w:t>https://msktc.org/burn</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9299C5" w14:textId="77777777" w:rsidR="00142EB9" w:rsidRPr="006C7FDE" w:rsidRDefault="00142EB9" w:rsidP="006C7FDE">
      <w:pPr>
        <w:pStyle w:val="Footer"/>
      </w:pPr>
    </w:p>
  </w:footnote>
  <w:footnote w:type="continuationSeparator" w:id="0">
    <w:p w14:paraId="36A6D490" w14:textId="77777777" w:rsidR="00142EB9" w:rsidRPr="006C7FDE" w:rsidRDefault="00142EB9" w:rsidP="006C7FDE">
      <w:pPr>
        <w:pStyle w:val="Footer"/>
      </w:pPr>
    </w:p>
  </w:footnote>
  <w:footnote w:type="continuationNotice" w:id="1">
    <w:p w14:paraId="5243B585" w14:textId="77777777" w:rsidR="00142EB9" w:rsidRDefault="00142EB9">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5F73D" w14:textId="77777777" w:rsidR="009154AD" w:rsidRPr="00282533" w:rsidRDefault="009154AD" w:rsidP="00B725C0">
    <w:pPr>
      <w:pStyle w:val="Header"/>
      <w:shd w:val="clear" w:color="auto" w:fill="1D4F90"/>
      <w:tabs>
        <w:tab w:val="left" w:pos="1710"/>
      </w:tabs>
      <w:spacing w:after="240" w:line="280" w:lineRule="exact"/>
      <w:ind w:left="-72" w:right="-72"/>
      <w:jc w:val="cent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8B4408"/>
    <w:multiLevelType w:val="hybridMultilevel"/>
    <w:tmpl w:val="B09CF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4A7719"/>
    <w:multiLevelType w:val="hybridMultilevel"/>
    <w:tmpl w:val="4DE821B0"/>
    <w:lvl w:ilvl="0" w:tplc="C1B8544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5FED4214"/>
    <w:multiLevelType w:val="hybridMultilevel"/>
    <w:tmpl w:val="99E8E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ctiveWritingStyle w:appName="MSWord" w:lang="en-US" w:vendorID="64" w:dllVersion="6" w:nlCheck="1" w:checkStyle="0"/>
  <w:activeWritingStyle w:appName="MSWord" w:lang="en-US" w:vendorID="64" w:dllVersion="0" w:nlCheck="1" w:checkStyle="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EDB"/>
    <w:rsid w:val="00012BD6"/>
    <w:rsid w:val="00031257"/>
    <w:rsid w:val="00037045"/>
    <w:rsid w:val="00040F2A"/>
    <w:rsid w:val="0004123D"/>
    <w:rsid w:val="00057592"/>
    <w:rsid w:val="0007334C"/>
    <w:rsid w:val="00080047"/>
    <w:rsid w:val="00081422"/>
    <w:rsid w:val="00086102"/>
    <w:rsid w:val="000B1BE7"/>
    <w:rsid w:val="000C63F6"/>
    <w:rsid w:val="000F205C"/>
    <w:rsid w:val="00101253"/>
    <w:rsid w:val="00105E82"/>
    <w:rsid w:val="00113EDB"/>
    <w:rsid w:val="00117A29"/>
    <w:rsid w:val="00117A90"/>
    <w:rsid w:val="00127E75"/>
    <w:rsid w:val="001337EF"/>
    <w:rsid w:val="00142EB9"/>
    <w:rsid w:val="00147988"/>
    <w:rsid w:val="00157858"/>
    <w:rsid w:val="001725AA"/>
    <w:rsid w:val="00183D6A"/>
    <w:rsid w:val="00196C46"/>
    <w:rsid w:val="001A558E"/>
    <w:rsid w:val="001B4D9E"/>
    <w:rsid w:val="001C0D0C"/>
    <w:rsid w:val="001C4785"/>
    <w:rsid w:val="001E236C"/>
    <w:rsid w:val="001E4E4F"/>
    <w:rsid w:val="001F5587"/>
    <w:rsid w:val="002166DC"/>
    <w:rsid w:val="00233196"/>
    <w:rsid w:val="00264ECC"/>
    <w:rsid w:val="0026577E"/>
    <w:rsid w:val="00270784"/>
    <w:rsid w:val="00270A5A"/>
    <w:rsid w:val="002730BC"/>
    <w:rsid w:val="00274C6F"/>
    <w:rsid w:val="002A7453"/>
    <w:rsid w:val="002B097A"/>
    <w:rsid w:val="002B0D23"/>
    <w:rsid w:val="002E3CBE"/>
    <w:rsid w:val="002E5577"/>
    <w:rsid w:val="00302471"/>
    <w:rsid w:val="00310DDC"/>
    <w:rsid w:val="00317B84"/>
    <w:rsid w:val="00321A6B"/>
    <w:rsid w:val="00322FCA"/>
    <w:rsid w:val="00324ACD"/>
    <w:rsid w:val="00346CD8"/>
    <w:rsid w:val="003655ED"/>
    <w:rsid w:val="00380DCF"/>
    <w:rsid w:val="003812EA"/>
    <w:rsid w:val="00387B3F"/>
    <w:rsid w:val="0039545D"/>
    <w:rsid w:val="003D3F76"/>
    <w:rsid w:val="003D451D"/>
    <w:rsid w:val="003D6614"/>
    <w:rsid w:val="003E268A"/>
    <w:rsid w:val="00423930"/>
    <w:rsid w:val="0043355B"/>
    <w:rsid w:val="00445D1A"/>
    <w:rsid w:val="0045477B"/>
    <w:rsid w:val="004663F7"/>
    <w:rsid w:val="004709C0"/>
    <w:rsid w:val="00486F57"/>
    <w:rsid w:val="00495409"/>
    <w:rsid w:val="004B3B8B"/>
    <w:rsid w:val="004B71D3"/>
    <w:rsid w:val="004C2FEA"/>
    <w:rsid w:val="004C6036"/>
    <w:rsid w:val="004D4CC5"/>
    <w:rsid w:val="004F1A47"/>
    <w:rsid w:val="004F1F2F"/>
    <w:rsid w:val="004F7772"/>
    <w:rsid w:val="00522108"/>
    <w:rsid w:val="00525A6A"/>
    <w:rsid w:val="00534C29"/>
    <w:rsid w:val="005439A8"/>
    <w:rsid w:val="00557B58"/>
    <w:rsid w:val="00561723"/>
    <w:rsid w:val="005957F2"/>
    <w:rsid w:val="005C3A39"/>
    <w:rsid w:val="005D2332"/>
    <w:rsid w:val="005D4B0D"/>
    <w:rsid w:val="00602B69"/>
    <w:rsid w:val="00615CAD"/>
    <w:rsid w:val="006163B5"/>
    <w:rsid w:val="00622485"/>
    <w:rsid w:val="00623BBA"/>
    <w:rsid w:val="0064519B"/>
    <w:rsid w:val="00655404"/>
    <w:rsid w:val="0066558D"/>
    <w:rsid w:val="00673FEA"/>
    <w:rsid w:val="00675950"/>
    <w:rsid w:val="00675B32"/>
    <w:rsid w:val="0068344B"/>
    <w:rsid w:val="006A2D72"/>
    <w:rsid w:val="006C4AAA"/>
    <w:rsid w:val="006C7FDE"/>
    <w:rsid w:val="006D6CC9"/>
    <w:rsid w:val="006E1CAF"/>
    <w:rsid w:val="006E6158"/>
    <w:rsid w:val="006F15BE"/>
    <w:rsid w:val="007034C5"/>
    <w:rsid w:val="007126B2"/>
    <w:rsid w:val="00736FCA"/>
    <w:rsid w:val="00747916"/>
    <w:rsid w:val="0075592A"/>
    <w:rsid w:val="00793240"/>
    <w:rsid w:val="007B17CB"/>
    <w:rsid w:val="007B64E2"/>
    <w:rsid w:val="007C71D6"/>
    <w:rsid w:val="007D243D"/>
    <w:rsid w:val="007D4E58"/>
    <w:rsid w:val="007E1081"/>
    <w:rsid w:val="007E6A41"/>
    <w:rsid w:val="008034F6"/>
    <w:rsid w:val="00835888"/>
    <w:rsid w:val="0084779C"/>
    <w:rsid w:val="008567C5"/>
    <w:rsid w:val="00861210"/>
    <w:rsid w:val="00864AFC"/>
    <w:rsid w:val="0088127D"/>
    <w:rsid w:val="008D6A74"/>
    <w:rsid w:val="008F1C67"/>
    <w:rsid w:val="008F230B"/>
    <w:rsid w:val="00914608"/>
    <w:rsid w:val="009154AD"/>
    <w:rsid w:val="00924F5E"/>
    <w:rsid w:val="00925EF3"/>
    <w:rsid w:val="0093353B"/>
    <w:rsid w:val="0097551C"/>
    <w:rsid w:val="00981EA8"/>
    <w:rsid w:val="009866FC"/>
    <w:rsid w:val="009905E0"/>
    <w:rsid w:val="009D05E2"/>
    <w:rsid w:val="009D2EEC"/>
    <w:rsid w:val="009F7207"/>
    <w:rsid w:val="00A04BDC"/>
    <w:rsid w:val="00A1328A"/>
    <w:rsid w:val="00A2642C"/>
    <w:rsid w:val="00A34025"/>
    <w:rsid w:val="00A3453C"/>
    <w:rsid w:val="00A44D7D"/>
    <w:rsid w:val="00A46E78"/>
    <w:rsid w:val="00A570FB"/>
    <w:rsid w:val="00A76007"/>
    <w:rsid w:val="00A82836"/>
    <w:rsid w:val="00A83B89"/>
    <w:rsid w:val="00A871C6"/>
    <w:rsid w:val="00AA09C3"/>
    <w:rsid w:val="00AD5422"/>
    <w:rsid w:val="00AD689F"/>
    <w:rsid w:val="00AE5027"/>
    <w:rsid w:val="00AE5EFD"/>
    <w:rsid w:val="00B121F2"/>
    <w:rsid w:val="00B12754"/>
    <w:rsid w:val="00B2187E"/>
    <w:rsid w:val="00B329BC"/>
    <w:rsid w:val="00B475DE"/>
    <w:rsid w:val="00B5367C"/>
    <w:rsid w:val="00B5526D"/>
    <w:rsid w:val="00B63827"/>
    <w:rsid w:val="00B6787A"/>
    <w:rsid w:val="00B711C2"/>
    <w:rsid w:val="00B725C0"/>
    <w:rsid w:val="00B7633C"/>
    <w:rsid w:val="00B803C6"/>
    <w:rsid w:val="00B90539"/>
    <w:rsid w:val="00B9788A"/>
    <w:rsid w:val="00BA191F"/>
    <w:rsid w:val="00BB7C0B"/>
    <w:rsid w:val="00BD51FF"/>
    <w:rsid w:val="00BE073E"/>
    <w:rsid w:val="00BF0FD9"/>
    <w:rsid w:val="00C12765"/>
    <w:rsid w:val="00C235C4"/>
    <w:rsid w:val="00C26115"/>
    <w:rsid w:val="00C30ED8"/>
    <w:rsid w:val="00C325DE"/>
    <w:rsid w:val="00C467E9"/>
    <w:rsid w:val="00C52204"/>
    <w:rsid w:val="00C544D5"/>
    <w:rsid w:val="00C60D9C"/>
    <w:rsid w:val="00C64EAE"/>
    <w:rsid w:val="00C70295"/>
    <w:rsid w:val="00C74A1A"/>
    <w:rsid w:val="00C76E49"/>
    <w:rsid w:val="00C81849"/>
    <w:rsid w:val="00C84DC0"/>
    <w:rsid w:val="00C84F44"/>
    <w:rsid w:val="00C8695F"/>
    <w:rsid w:val="00CC7E3D"/>
    <w:rsid w:val="00CD2712"/>
    <w:rsid w:val="00CF62E5"/>
    <w:rsid w:val="00D01C47"/>
    <w:rsid w:val="00D028BC"/>
    <w:rsid w:val="00D202B9"/>
    <w:rsid w:val="00D216F1"/>
    <w:rsid w:val="00D22F4B"/>
    <w:rsid w:val="00D268AC"/>
    <w:rsid w:val="00D41DF4"/>
    <w:rsid w:val="00D45567"/>
    <w:rsid w:val="00D47568"/>
    <w:rsid w:val="00D559E9"/>
    <w:rsid w:val="00D61860"/>
    <w:rsid w:val="00D84037"/>
    <w:rsid w:val="00DC14D1"/>
    <w:rsid w:val="00DC58B2"/>
    <w:rsid w:val="00DD17DD"/>
    <w:rsid w:val="00DD5060"/>
    <w:rsid w:val="00DD72EC"/>
    <w:rsid w:val="00DE1747"/>
    <w:rsid w:val="00DE424D"/>
    <w:rsid w:val="00DE637F"/>
    <w:rsid w:val="00DF28A0"/>
    <w:rsid w:val="00DF5885"/>
    <w:rsid w:val="00E02A3A"/>
    <w:rsid w:val="00E039EC"/>
    <w:rsid w:val="00E25C7C"/>
    <w:rsid w:val="00E31C28"/>
    <w:rsid w:val="00E41616"/>
    <w:rsid w:val="00E45CFB"/>
    <w:rsid w:val="00E4784E"/>
    <w:rsid w:val="00E64387"/>
    <w:rsid w:val="00E83AA6"/>
    <w:rsid w:val="00E95262"/>
    <w:rsid w:val="00EA2AAD"/>
    <w:rsid w:val="00EF53AC"/>
    <w:rsid w:val="00F04BE5"/>
    <w:rsid w:val="00F103AB"/>
    <w:rsid w:val="00F15167"/>
    <w:rsid w:val="00F17CEE"/>
    <w:rsid w:val="00F210FB"/>
    <w:rsid w:val="00F23D48"/>
    <w:rsid w:val="00F3013E"/>
    <w:rsid w:val="00F55366"/>
    <w:rsid w:val="00F57594"/>
    <w:rsid w:val="00F57F4B"/>
    <w:rsid w:val="00F71EB9"/>
    <w:rsid w:val="00F831BD"/>
    <w:rsid w:val="00FA28FF"/>
    <w:rsid w:val="00FA3F02"/>
    <w:rsid w:val="00FC7D14"/>
    <w:rsid w:val="00FD742F"/>
    <w:rsid w:val="00FF2845"/>
    <w:rsid w:val="00FF2E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B89261"/>
  <w15:docId w15:val="{1C3352F6-78CA-4ADB-8E7F-162225992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B8B"/>
    <w:pPr>
      <w:spacing w:before="120" w:after="120"/>
    </w:pPr>
  </w:style>
  <w:style w:type="paragraph" w:styleId="Heading1">
    <w:name w:val="heading 1"/>
    <w:link w:val="Heading1Char"/>
    <w:uiPriority w:val="9"/>
    <w:qFormat/>
    <w:rsid w:val="00113EDB"/>
    <w:pPr>
      <w:spacing w:after="0" w:line="240" w:lineRule="auto"/>
      <w:jc w:val="center"/>
      <w:outlineLvl w:val="0"/>
    </w:pPr>
    <w:rPr>
      <w:rFonts w:ascii="Arial" w:hAnsi="Arial" w:cs="Arial"/>
      <w:b/>
      <w:color w:val="006F42"/>
      <w:sz w:val="40"/>
      <w:szCs w:val="40"/>
    </w:rPr>
  </w:style>
  <w:style w:type="paragraph" w:styleId="Heading2">
    <w:name w:val="heading 2"/>
    <w:next w:val="Normal"/>
    <w:link w:val="Heading2Char"/>
    <w:uiPriority w:val="9"/>
    <w:unhideWhenUsed/>
    <w:qFormat/>
    <w:rsid w:val="00387B3F"/>
    <w:pPr>
      <w:spacing w:before="360" w:after="180" w:line="240" w:lineRule="auto"/>
      <w:ind w:right="230"/>
      <w:jc w:val="center"/>
      <w:outlineLvl w:val="1"/>
    </w:pPr>
    <w:rPr>
      <w:rFonts w:ascii="Arial" w:eastAsiaTheme="majorEastAsia" w:hAnsi="Arial" w:cstheme="minorHAnsi"/>
      <w:b/>
      <w:bCs/>
      <w:noProof/>
      <w:color w:val="CA602C"/>
      <w:sz w:val="28"/>
      <w:szCs w:val="32"/>
    </w:rPr>
  </w:style>
  <w:style w:type="paragraph" w:styleId="Heading3">
    <w:name w:val="heading 3"/>
    <w:basedOn w:val="Normal"/>
    <w:next w:val="Normal"/>
    <w:link w:val="Heading3Char"/>
    <w:uiPriority w:val="9"/>
    <w:unhideWhenUsed/>
    <w:qFormat/>
    <w:rsid w:val="004B3B8B"/>
    <w:pPr>
      <w:keepNext/>
      <w:keepLines/>
      <w:spacing w:before="200" w:after="0"/>
      <w:ind w:left="90"/>
      <w:outlineLvl w:val="2"/>
    </w:pPr>
    <w:rPr>
      <w:rFonts w:ascii="Arial Narrow" w:eastAsiaTheme="majorEastAsia" w:hAnsi="Arial Narrow" w:cstheme="minorHAnsi"/>
      <w:b/>
      <w:bCs/>
      <w:noProof/>
      <w:color w:val="006F42"/>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3EDB"/>
    <w:rPr>
      <w:rFonts w:ascii="Arial" w:hAnsi="Arial" w:cs="Arial"/>
      <w:b/>
      <w:color w:val="006F42"/>
      <w:sz w:val="40"/>
      <w:szCs w:val="40"/>
    </w:rPr>
  </w:style>
  <w:style w:type="character" w:customStyle="1" w:styleId="Heading2Char">
    <w:name w:val="Heading 2 Char"/>
    <w:basedOn w:val="DefaultParagraphFont"/>
    <w:link w:val="Heading2"/>
    <w:uiPriority w:val="9"/>
    <w:rsid w:val="00387B3F"/>
    <w:rPr>
      <w:rFonts w:ascii="Arial" w:eastAsiaTheme="majorEastAsia" w:hAnsi="Arial" w:cstheme="minorHAnsi"/>
      <w:b/>
      <w:bCs/>
      <w:noProof/>
      <w:color w:val="CA602C"/>
      <w:sz w:val="28"/>
      <w:szCs w:val="32"/>
    </w:rPr>
  </w:style>
  <w:style w:type="paragraph" w:styleId="Header">
    <w:name w:val="header"/>
    <w:basedOn w:val="Normal"/>
    <w:link w:val="HeaderChar"/>
    <w:uiPriority w:val="99"/>
    <w:unhideWhenUsed/>
    <w:rsid w:val="00113ED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13EDB"/>
  </w:style>
  <w:style w:type="table" w:styleId="TableGrid">
    <w:name w:val="Table Grid"/>
    <w:basedOn w:val="TableNormal"/>
    <w:uiPriority w:val="59"/>
    <w:rsid w:val="00113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qFormat/>
    <w:rsid w:val="004B3B8B"/>
    <w:pPr>
      <w:spacing w:after="240" w:line="300" w:lineRule="exact"/>
      <w:ind w:left="90" w:right="230"/>
    </w:pPr>
    <w:rPr>
      <w:rFonts w:ascii="Arial Narrow" w:hAnsi="Arial Narrow" w:cstheme="minorHAnsi"/>
      <w:bCs/>
      <w:szCs w:val="20"/>
    </w:rPr>
  </w:style>
  <w:style w:type="character" w:styleId="FootnoteReference">
    <w:name w:val="footnote reference"/>
    <w:basedOn w:val="DefaultParagraphFont"/>
    <w:uiPriority w:val="99"/>
    <w:semiHidden/>
    <w:unhideWhenUsed/>
    <w:rsid w:val="00113EDB"/>
    <w:rPr>
      <w:vertAlign w:val="superscript"/>
    </w:rPr>
  </w:style>
  <w:style w:type="paragraph" w:styleId="BalloonText">
    <w:name w:val="Balloon Text"/>
    <w:basedOn w:val="Normal"/>
    <w:link w:val="BalloonTextChar"/>
    <w:uiPriority w:val="99"/>
    <w:semiHidden/>
    <w:unhideWhenUsed/>
    <w:rsid w:val="00113ED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EDB"/>
    <w:rPr>
      <w:rFonts w:ascii="Tahoma" w:hAnsi="Tahoma" w:cs="Tahoma"/>
      <w:sz w:val="16"/>
      <w:szCs w:val="16"/>
    </w:rPr>
  </w:style>
  <w:style w:type="character" w:styleId="Hyperlink">
    <w:name w:val="Hyperlink"/>
    <w:basedOn w:val="DefaultParagraphFont"/>
    <w:uiPriority w:val="99"/>
    <w:unhideWhenUsed/>
    <w:rsid w:val="00E95262"/>
    <w:rPr>
      <w:color w:val="0000FF" w:themeColor="hyperlink"/>
      <w:u w:val="single"/>
    </w:rPr>
  </w:style>
  <w:style w:type="character" w:styleId="CommentReference">
    <w:name w:val="annotation reference"/>
    <w:basedOn w:val="DefaultParagraphFont"/>
    <w:semiHidden/>
    <w:unhideWhenUsed/>
    <w:rsid w:val="00127E75"/>
    <w:rPr>
      <w:sz w:val="16"/>
      <w:szCs w:val="16"/>
    </w:rPr>
  </w:style>
  <w:style w:type="paragraph" w:styleId="CommentText">
    <w:name w:val="annotation text"/>
    <w:basedOn w:val="Normal"/>
    <w:link w:val="CommentTextChar"/>
    <w:uiPriority w:val="99"/>
    <w:semiHidden/>
    <w:unhideWhenUsed/>
    <w:rsid w:val="00127E75"/>
    <w:pPr>
      <w:spacing w:line="240" w:lineRule="auto"/>
    </w:pPr>
    <w:rPr>
      <w:sz w:val="20"/>
      <w:szCs w:val="20"/>
    </w:rPr>
  </w:style>
  <w:style w:type="character" w:customStyle="1" w:styleId="CommentTextChar">
    <w:name w:val="Comment Text Char"/>
    <w:basedOn w:val="DefaultParagraphFont"/>
    <w:link w:val="CommentText"/>
    <w:uiPriority w:val="99"/>
    <w:semiHidden/>
    <w:rsid w:val="00127E75"/>
    <w:rPr>
      <w:sz w:val="20"/>
      <w:szCs w:val="20"/>
    </w:rPr>
  </w:style>
  <w:style w:type="paragraph" w:styleId="CommentSubject">
    <w:name w:val="annotation subject"/>
    <w:basedOn w:val="CommentText"/>
    <w:next w:val="CommentText"/>
    <w:link w:val="CommentSubjectChar"/>
    <w:uiPriority w:val="99"/>
    <w:semiHidden/>
    <w:unhideWhenUsed/>
    <w:rsid w:val="00127E75"/>
    <w:rPr>
      <w:b/>
      <w:bCs/>
    </w:rPr>
  </w:style>
  <w:style w:type="character" w:customStyle="1" w:styleId="CommentSubjectChar">
    <w:name w:val="Comment Subject Char"/>
    <w:basedOn w:val="CommentTextChar"/>
    <w:link w:val="CommentSubject"/>
    <w:uiPriority w:val="99"/>
    <w:semiHidden/>
    <w:rsid w:val="00127E75"/>
    <w:rPr>
      <w:b/>
      <w:bCs/>
      <w:sz w:val="20"/>
      <w:szCs w:val="20"/>
    </w:rPr>
  </w:style>
  <w:style w:type="paragraph" w:styleId="NormalWeb">
    <w:name w:val="Normal (Web)"/>
    <w:basedOn w:val="Normal"/>
    <w:uiPriority w:val="99"/>
    <w:semiHidden/>
    <w:unhideWhenUsed/>
    <w:rsid w:val="00FF2845"/>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2210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22108"/>
  </w:style>
  <w:style w:type="paragraph" w:styleId="FootnoteText">
    <w:name w:val="footnote text"/>
    <w:basedOn w:val="Normal"/>
    <w:link w:val="FootnoteTextChar"/>
    <w:uiPriority w:val="99"/>
    <w:semiHidden/>
    <w:unhideWhenUsed/>
    <w:rsid w:val="004B3B8B"/>
    <w:pPr>
      <w:spacing w:before="0" w:after="0" w:line="240" w:lineRule="auto"/>
    </w:pPr>
    <w:rPr>
      <w:rFonts w:ascii="Arial Narrow" w:hAnsi="Arial Narrow"/>
      <w:sz w:val="20"/>
      <w:szCs w:val="20"/>
    </w:rPr>
  </w:style>
  <w:style w:type="character" w:customStyle="1" w:styleId="FootnoteTextChar">
    <w:name w:val="Footnote Text Char"/>
    <w:basedOn w:val="DefaultParagraphFont"/>
    <w:link w:val="FootnoteText"/>
    <w:uiPriority w:val="99"/>
    <w:semiHidden/>
    <w:rsid w:val="004B3B8B"/>
    <w:rPr>
      <w:rFonts w:ascii="Arial Narrow" w:hAnsi="Arial Narrow"/>
      <w:sz w:val="20"/>
      <w:szCs w:val="20"/>
    </w:rPr>
  </w:style>
  <w:style w:type="paragraph" w:styleId="Revision">
    <w:name w:val="Revision"/>
    <w:hidden/>
    <w:uiPriority w:val="99"/>
    <w:semiHidden/>
    <w:rsid w:val="00057592"/>
    <w:pPr>
      <w:spacing w:after="0" w:line="240" w:lineRule="auto"/>
    </w:pPr>
  </w:style>
  <w:style w:type="character" w:customStyle="1" w:styleId="Heading3Char">
    <w:name w:val="Heading 3 Char"/>
    <w:basedOn w:val="DefaultParagraphFont"/>
    <w:link w:val="Heading3"/>
    <w:uiPriority w:val="9"/>
    <w:rsid w:val="004B3B8B"/>
    <w:rPr>
      <w:rFonts w:ascii="Arial Narrow" w:eastAsiaTheme="majorEastAsia" w:hAnsi="Arial Narrow" w:cstheme="minorHAnsi"/>
      <w:b/>
      <w:bCs/>
      <w:noProof/>
      <w:color w:val="006F42"/>
      <w:sz w:val="24"/>
      <w:szCs w:val="26"/>
    </w:rPr>
  </w:style>
  <w:style w:type="paragraph" w:customStyle="1" w:styleId="Logo">
    <w:name w:val="Logo"/>
    <w:qFormat/>
    <w:rsid w:val="00B725C0"/>
    <w:pPr>
      <w:spacing w:line="240" w:lineRule="auto"/>
      <w:ind w:left="86"/>
    </w:pPr>
    <w:rPr>
      <w:rFonts w:cstheme="minorHAnsi"/>
      <w:bCs/>
      <w:szCs w:val="20"/>
    </w:rPr>
  </w:style>
  <w:style w:type="paragraph" w:customStyle="1" w:styleId="Background">
    <w:name w:val="Background"/>
    <w:qFormat/>
    <w:rsid w:val="004B3B8B"/>
    <w:pPr>
      <w:spacing w:before="360"/>
      <w:jc w:val="center"/>
    </w:pPr>
    <w:rPr>
      <w:rFonts w:ascii="Arial Narrow" w:hAnsi="Arial Narrow" w:cstheme="minorHAnsi"/>
      <w:sz w:val="18"/>
    </w:rPr>
  </w:style>
  <w:style w:type="paragraph" w:customStyle="1" w:styleId="BodyTextPostHeading">
    <w:name w:val="Body Text Post Heading"/>
    <w:basedOn w:val="BodyText"/>
    <w:next w:val="BodyText"/>
    <w:qFormat/>
    <w:rsid w:val="001A558E"/>
    <w:pPr>
      <w:spacing w:before="0" w:after="240" w:line="240" w:lineRule="auto"/>
    </w:pPr>
    <w:rPr>
      <w:rFonts w:eastAsia="Helvetica,Times New Roman" w:cs="Times New Roman"/>
      <w:sz w:val="24"/>
      <w:szCs w:val="24"/>
    </w:rPr>
  </w:style>
  <w:style w:type="paragraph" w:styleId="BodyText">
    <w:name w:val="Body Text"/>
    <w:basedOn w:val="Normal"/>
    <w:link w:val="BodyTextChar"/>
    <w:uiPriority w:val="99"/>
    <w:semiHidden/>
    <w:unhideWhenUsed/>
    <w:rsid w:val="001A558E"/>
  </w:style>
  <w:style w:type="character" w:customStyle="1" w:styleId="BodyTextChar">
    <w:name w:val="Body Text Char"/>
    <w:basedOn w:val="DefaultParagraphFont"/>
    <w:link w:val="BodyText"/>
    <w:uiPriority w:val="99"/>
    <w:semiHidden/>
    <w:rsid w:val="001A558E"/>
  </w:style>
  <w:style w:type="paragraph" w:styleId="ListParagraph">
    <w:name w:val="List Paragraph"/>
    <w:basedOn w:val="Normal"/>
    <w:uiPriority w:val="34"/>
    <w:qFormat/>
    <w:rsid w:val="004547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407661">
      <w:bodyDiv w:val="1"/>
      <w:marLeft w:val="0"/>
      <w:marRight w:val="0"/>
      <w:marTop w:val="0"/>
      <w:marBottom w:val="0"/>
      <w:divBdr>
        <w:top w:val="none" w:sz="0" w:space="0" w:color="auto"/>
        <w:left w:val="none" w:sz="0" w:space="0" w:color="auto"/>
        <w:bottom w:val="none" w:sz="0" w:space="0" w:color="auto"/>
        <w:right w:val="none" w:sz="0" w:space="0" w:color="auto"/>
      </w:divBdr>
      <w:divsChild>
        <w:div w:id="1550651733">
          <w:marLeft w:val="0"/>
          <w:marRight w:val="0"/>
          <w:marTop w:val="0"/>
          <w:marBottom w:val="0"/>
          <w:divBdr>
            <w:top w:val="none" w:sz="0" w:space="0" w:color="auto"/>
            <w:left w:val="none" w:sz="0" w:space="0" w:color="auto"/>
            <w:bottom w:val="none" w:sz="0" w:space="0" w:color="auto"/>
            <w:right w:val="none" w:sz="0" w:space="0" w:color="auto"/>
          </w:divBdr>
          <w:divsChild>
            <w:div w:id="535392773">
              <w:marLeft w:val="0"/>
              <w:marRight w:val="0"/>
              <w:marTop w:val="0"/>
              <w:marBottom w:val="0"/>
              <w:divBdr>
                <w:top w:val="none" w:sz="0" w:space="0" w:color="auto"/>
                <w:left w:val="none" w:sz="0" w:space="0" w:color="auto"/>
                <w:bottom w:val="none" w:sz="0" w:space="0" w:color="auto"/>
                <w:right w:val="none" w:sz="0" w:space="0" w:color="auto"/>
              </w:divBdr>
              <w:divsChild>
                <w:div w:id="110345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726350">
      <w:bodyDiv w:val="1"/>
      <w:marLeft w:val="0"/>
      <w:marRight w:val="0"/>
      <w:marTop w:val="0"/>
      <w:marBottom w:val="0"/>
      <w:divBdr>
        <w:top w:val="none" w:sz="0" w:space="0" w:color="auto"/>
        <w:left w:val="none" w:sz="0" w:space="0" w:color="auto"/>
        <w:bottom w:val="none" w:sz="0" w:space="0" w:color="auto"/>
        <w:right w:val="none" w:sz="0" w:space="0" w:color="auto"/>
      </w:divBdr>
    </w:div>
    <w:div w:id="500001235">
      <w:bodyDiv w:val="1"/>
      <w:marLeft w:val="0"/>
      <w:marRight w:val="0"/>
      <w:marTop w:val="0"/>
      <w:marBottom w:val="0"/>
      <w:divBdr>
        <w:top w:val="none" w:sz="0" w:space="0" w:color="auto"/>
        <w:left w:val="none" w:sz="0" w:space="0" w:color="auto"/>
        <w:bottom w:val="none" w:sz="0" w:space="0" w:color="auto"/>
        <w:right w:val="none" w:sz="0" w:space="0" w:color="auto"/>
      </w:divBdr>
    </w:div>
    <w:div w:id="1809544917">
      <w:bodyDiv w:val="1"/>
      <w:marLeft w:val="0"/>
      <w:marRight w:val="0"/>
      <w:marTop w:val="0"/>
      <w:marBottom w:val="0"/>
      <w:divBdr>
        <w:top w:val="none" w:sz="0" w:space="0" w:color="auto"/>
        <w:left w:val="none" w:sz="0" w:space="0" w:color="auto"/>
        <w:bottom w:val="none" w:sz="0" w:space="0" w:color="auto"/>
        <w:right w:val="none" w:sz="0" w:space="0" w:color="auto"/>
      </w:divBdr>
    </w:div>
    <w:div w:id="2130859206">
      <w:bodyDiv w:val="1"/>
      <w:marLeft w:val="0"/>
      <w:marRight w:val="0"/>
      <w:marTop w:val="0"/>
      <w:marBottom w:val="0"/>
      <w:divBdr>
        <w:top w:val="none" w:sz="0" w:space="0" w:color="auto"/>
        <w:left w:val="none" w:sz="0" w:space="0" w:color="auto"/>
        <w:bottom w:val="none" w:sz="0" w:space="0" w:color="auto"/>
        <w:right w:val="none" w:sz="0" w:space="0" w:color="auto"/>
      </w:divBdr>
    </w:div>
    <w:div w:id="214319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msktc.org/bur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3B4B408-7D28-4020-B45F-CB6B0E3A5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Chronic Inflammation After Severe Traumatic Brain Injury: Characterization and Associations With Outcomes 6 and 12 Months Postinjury</vt:lpstr>
    </vt:vector>
  </TitlesOfParts>
  <Company>American Institutes for Research</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Chronic Inflammation After Severe Traumatic Brain Injury: Characterization and Associations With Outcomes 6 and 12 Months Postinjury</dc:title>
  <dc:subject>Chronic Inflammation After Severe Traumatic Brain Injury</dc:subject>
  <dc:creator>National Institute on Disability and Rehabilitation Research</dc:creator>
  <cp:keywords>inflammation; traumatic brain injury (TBI); severe closed-head TBI; study group; control group; blood samples; Glasgow Outcome Scale; chronic inflammatory response</cp:keywords>
  <cp:lastModifiedBy>Pakstis, Allyson</cp:lastModifiedBy>
  <cp:revision>6</cp:revision>
  <cp:lastPrinted>2019-06-11T14:07:00Z</cp:lastPrinted>
  <dcterms:created xsi:type="dcterms:W3CDTF">2020-01-31T20:56:00Z</dcterms:created>
  <dcterms:modified xsi:type="dcterms:W3CDTF">2021-02-28T20:27:00Z</dcterms:modified>
</cp:coreProperties>
</file>